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73F4" w14:textId="45BCBD91" w:rsidR="007E2C58" w:rsidRDefault="007E2C58" w:rsidP="00510190">
      <w:pPr>
        <w:pStyle w:val="Heading1"/>
      </w:pPr>
      <w:r>
        <w:rPr>
          <w:noProof/>
        </w:rPr>
        <mc:AlternateContent>
          <mc:Choice Requires="wps">
            <w:drawing>
              <wp:anchor distT="0" distB="0" distL="114300" distR="114300" simplePos="0" relativeHeight="251658242" behindDoc="0" locked="0" layoutInCell="1" allowOverlap="1" wp14:anchorId="4F52F70C" wp14:editId="38B0F7A0">
                <wp:simplePos x="0" y="0"/>
                <wp:positionH relativeFrom="column">
                  <wp:posOffset>-540224</wp:posOffset>
                </wp:positionH>
                <wp:positionV relativeFrom="paragraph">
                  <wp:posOffset>-694093</wp:posOffset>
                </wp:positionV>
                <wp:extent cx="3627170" cy="1186180"/>
                <wp:effectExtent l="0" t="0" r="11430" b="13970"/>
                <wp:wrapNone/>
                <wp:docPr id="5" name="Text Box 5"/>
                <wp:cNvGraphicFramePr/>
                <a:graphic xmlns:a="http://schemas.openxmlformats.org/drawingml/2006/main">
                  <a:graphicData uri="http://schemas.microsoft.com/office/word/2010/wordprocessingShape">
                    <wps:wsp>
                      <wps:cNvSpPr txBox="1"/>
                      <wps:spPr>
                        <a:xfrm>
                          <a:off x="0" y="0"/>
                          <a:ext cx="3627170" cy="1186180"/>
                        </a:xfrm>
                        <a:prstGeom prst="rect">
                          <a:avLst/>
                        </a:prstGeom>
                        <a:noFill/>
                        <a:ln w="6350">
                          <a:noFill/>
                        </a:ln>
                      </wps:spPr>
                      <wps:txbx>
                        <w:txbxContent>
                          <w:p w14:paraId="6D52F3C0" w14:textId="71354C1A" w:rsidR="007E2C58" w:rsidRPr="007E2C58" w:rsidRDefault="00A233F5"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2F70C" id="_x0000_t202" coordsize="21600,21600" o:spt="202" path="m,l,21600r21600,l21600,xe">
                <v:stroke joinstyle="miter"/>
                <v:path gradientshapeok="t" o:connecttype="rect"/>
              </v:shapetype>
              <v:shape id="Text Box 5" o:spid="_x0000_s1026" type="#_x0000_t202" style="position:absolute;left:0;text-align:left;margin-left:-42.55pt;margin-top:-54.65pt;width:285.6pt;height:9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" filled="f" stroked="f" strokeweight=".5pt">
                <v:textbox inset="0,0,0,0">
                  <w:txbxContent>
                    <w:p w14:paraId="6D52F3C0" w14:textId="71354C1A" w:rsidR="007E2C58" w:rsidRPr="007E2C58" w:rsidRDefault="00A233F5"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v:textbox>
              </v:shape>
            </w:pict>
          </mc:Fallback>
        </mc:AlternateContent>
      </w:r>
      <w:r>
        <w:rPr>
          <w:rFonts w:cstheme="minorHAnsi"/>
          <w:b w:val="0"/>
          <w:noProof/>
          <w:szCs w:val="22"/>
        </w:rPr>
        <mc:AlternateContent>
          <mc:Choice Requires="wpg">
            <w:drawing>
              <wp:anchor distT="0" distB="0" distL="114300" distR="114300" simplePos="0" relativeHeight="251658241" behindDoc="0" locked="0" layoutInCell="1" allowOverlap="1" wp14:anchorId="477F6737" wp14:editId="77E28D90">
                <wp:simplePos x="0" y="0"/>
                <wp:positionH relativeFrom="column">
                  <wp:posOffset>-842010</wp:posOffset>
                </wp:positionH>
                <wp:positionV relativeFrom="paragraph">
                  <wp:posOffset>-97790</wp:posOffset>
                </wp:positionV>
                <wp:extent cx="3478530" cy="657225"/>
                <wp:effectExtent l="0" t="0" r="1270" b="3175"/>
                <wp:wrapNone/>
                <wp:docPr id="21" name="Group 21"/>
                <wp:cNvGraphicFramePr/>
                <a:graphic xmlns:a="http://schemas.openxmlformats.org/drawingml/2006/main">
                  <a:graphicData uri="http://schemas.microsoft.com/office/word/2010/wordprocessingGroup">
                    <wpg:wgp>
                      <wpg:cNvGrpSpPr/>
                      <wpg:grpSpPr>
                        <a:xfrm flipH="1">
                          <a:off x="0" y="0"/>
                          <a:ext cx="3478530" cy="657225"/>
                          <a:chOff x="-209549" y="47431"/>
                          <a:chExt cx="3920273" cy="741411"/>
                        </a:xfrm>
                      </wpg:grpSpPr>
                      <wps:wsp>
                        <wps:cNvPr id="22" name="Rectangle 22"/>
                        <wps:cNvSpPr/>
                        <wps:spPr>
                          <a:xfrm>
                            <a:off x="-209549" y="56212"/>
                            <a:ext cx="1789442" cy="732630"/>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775999" y="47431"/>
                            <a:ext cx="2934725" cy="726317"/>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group id="Group 21" style="position:absolute;margin-left:-66.3pt;margin-top:-7.7pt;width:273.9pt;height:51.75pt;flip:x;z-index:251662336;mso-width-relative:margin;mso-height-relative:margin" coordsize="39202,7414" coordorigin="-2095,474" o:spid="_x0000_s1026" w14:anchorId="01E9A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">
                <v:rect id="Rectangle 22" style="position:absolute;left:-2095;top:562;width:17893;height:7326;visibility:visible;mso-wrap-style:square;v-text-anchor:middle" o:spid="_x0000_s1027" fillcolor="#0a233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"/>
                <v:roundrect id="Rounded Rectangle 23" style="position:absolute;left:7759;top:474;width:29348;height:7263;visibility:visible;mso-wrap-style:square;v-text-anchor:middle" o:spid="_x0000_s1028" fillcolor="#0a233d" stroked="f" strokeweight="2pt"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"/>
              </v:group>
            </w:pict>
          </mc:Fallback>
        </mc:AlternateContent>
      </w:r>
      <w:r>
        <w:rPr>
          <w:rFonts w:cstheme="minorHAnsi"/>
          <w:b w:val="0"/>
          <w:noProof/>
          <w:szCs w:val="22"/>
        </w:rPr>
        <mc:AlternateContent>
          <mc:Choice Requires="wpg">
            <w:drawing>
              <wp:anchor distT="0" distB="0" distL="114300" distR="114300" simplePos="0" relativeHeight="251658240" behindDoc="0" locked="0" layoutInCell="1" allowOverlap="1" wp14:anchorId="1CB42830" wp14:editId="2BF031BD">
                <wp:simplePos x="0" y="0"/>
                <wp:positionH relativeFrom="column">
                  <wp:posOffset>-997424</wp:posOffset>
                </wp:positionH>
                <wp:positionV relativeFrom="paragraph">
                  <wp:posOffset>-735036</wp:posOffset>
                </wp:positionV>
                <wp:extent cx="1856096" cy="643890"/>
                <wp:effectExtent l="0" t="0" r="0" b="3810"/>
                <wp:wrapNone/>
                <wp:docPr id="14" name="Group 14"/>
                <wp:cNvGraphicFramePr/>
                <a:graphic xmlns:a="http://schemas.openxmlformats.org/drawingml/2006/main">
                  <a:graphicData uri="http://schemas.microsoft.com/office/word/2010/wordprocessingGroup">
                    <wpg:wgp>
                      <wpg:cNvGrpSpPr/>
                      <wpg:grpSpPr>
                        <a:xfrm>
                          <a:off x="0" y="0"/>
                          <a:ext cx="1856096" cy="643890"/>
                          <a:chOff x="-2304594" y="95904"/>
                          <a:chExt cx="6035027" cy="726445"/>
                        </a:xfrm>
                      </wpg:grpSpPr>
                      <wps:wsp>
                        <wps:cNvPr id="10" name="Rectangle 10"/>
                        <wps:cNvSpPr/>
                        <wps:spPr>
                          <a:xfrm>
                            <a:off x="-2304594" y="95904"/>
                            <a:ext cx="4063649" cy="726445"/>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539833" y="95904"/>
                            <a:ext cx="3190600" cy="726315"/>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rto="http://schemas.microsoft.com/office/word/2006/arto" xmlns:a="http://schemas.openxmlformats.org/drawingml/2006/main">
            <w:pict>
              <v:group id="Group 14" style="position:absolute;margin-left:-78.55pt;margin-top:-57.9pt;width:146.15pt;height:50.7pt;z-index:251661312;mso-width-relative:margin" coordsize="60350,7264" coordorigin="-23045,959" o:spid="_x0000_s1026" w14:anchorId="2BA3A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">
                <v:rect id="Rectangle 10" style="position:absolute;left:-23045;top:959;width:40635;height:7264;visibility:visible;mso-wrap-style:square;v-text-anchor:middle" o:spid="_x0000_s1027" fillcolor="#0a233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"/>
                <v:roundrect id="Rounded Rectangle 13" style="position:absolute;left:5398;top:959;width:31906;height:7263;visibility:visible;mso-wrap-style:square;v-text-anchor:middle" o:spid="_x0000_s1028" fillcolor="#0a233d" stroked="f" strokeweight="2pt"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"/>
              </v:group>
            </w:pict>
          </mc:Fallback>
        </mc:AlternateContent>
      </w:r>
    </w:p>
    <w:p w14:paraId="2A84D449" w14:textId="47C3A742" w:rsidR="007E2C58" w:rsidRDefault="007E2C58" w:rsidP="00510190">
      <w:pPr>
        <w:pStyle w:val="Heading1"/>
      </w:pPr>
    </w:p>
    <w:p w14:paraId="3541F88A" w14:textId="77777777" w:rsidR="007E2C58" w:rsidRPr="007E2C58" w:rsidRDefault="007E2C58" w:rsidP="00510190">
      <w:pPr>
        <w:pStyle w:val="Heading1"/>
        <w:rPr>
          <w:rFonts w:ascii="Georgia" w:hAnsi="Georgia"/>
          <w:b w:val="0"/>
          <w:color w:val="5676D1" w:themeColor="accent3"/>
          <w:sz w:val="20"/>
          <w:szCs w:val="20"/>
        </w:rPr>
      </w:pPr>
    </w:p>
    <w:p w14:paraId="030CF172" w14:textId="184475E3" w:rsidR="00510190" w:rsidRPr="007E2C58" w:rsidRDefault="00A233F5" w:rsidP="007E2C58">
      <w:pPr>
        <w:pStyle w:val="Mainheader2"/>
      </w:pPr>
      <w:r>
        <w:t xml:space="preserve">RCP </w:t>
      </w:r>
      <w:r w:rsidR="0067161E">
        <w:t xml:space="preserve">nominated </w:t>
      </w:r>
      <w:r w:rsidR="00190A4A">
        <w:t>urology expert</w:t>
      </w:r>
      <w:r w:rsidR="0F871F51">
        <w:t xml:space="preserve"> </w:t>
      </w:r>
      <w:r w:rsidR="00970BBD">
        <w:t xml:space="preserve">on the </w:t>
      </w:r>
      <w:r w:rsidR="433DDF12">
        <w:t>GIRFT net zero research hub</w:t>
      </w:r>
    </w:p>
    <w:tbl>
      <w:tblPr>
        <w:tblStyle w:val="TableGrid"/>
        <w:tblW w:w="0" w:type="auto"/>
        <w:tblInd w:w="-113" w:type="dxa"/>
        <w:tblBorders>
          <w:top w:val="single" w:sz="4" w:space="0" w:color="BABFBF" w:themeColor="background2" w:themeShade="E6"/>
          <w:left w:val="none" w:sz="0" w:space="0" w:color="auto"/>
          <w:bottom w:val="single" w:sz="4" w:space="0" w:color="BABFBF" w:themeColor="background2" w:themeShade="E6"/>
          <w:right w:val="none" w:sz="0" w:space="0" w:color="auto"/>
          <w:insideH w:val="single" w:sz="4" w:space="0" w:color="BABFBF" w:themeColor="background2" w:themeShade="E6"/>
          <w:insideV w:val="none" w:sz="0" w:space="0" w:color="auto"/>
        </w:tblBorders>
        <w:tblCellMar>
          <w:top w:w="57" w:type="dxa"/>
          <w:bottom w:w="57" w:type="dxa"/>
        </w:tblCellMar>
        <w:tblLook w:val="04A0" w:firstRow="1" w:lastRow="0" w:firstColumn="1" w:lastColumn="0" w:noHBand="0" w:noVBand="1"/>
      </w:tblPr>
      <w:tblGrid>
        <w:gridCol w:w="1809"/>
        <w:gridCol w:w="6668"/>
      </w:tblGrid>
      <w:tr w:rsidR="003F2088" w14:paraId="56E1A5C3" w14:textId="77777777" w:rsidTr="00065F4F">
        <w:tc>
          <w:tcPr>
            <w:tcW w:w="1809" w:type="dxa"/>
          </w:tcPr>
          <w:p w14:paraId="3604241E" w14:textId="77777777" w:rsidR="003F2088" w:rsidRDefault="003F2088" w:rsidP="005D255D">
            <w:pPr>
              <w:ind w:left="0"/>
            </w:pPr>
            <w:r w:rsidRPr="00E74377">
              <w:rPr>
                <w:b/>
                <w:bCs/>
                <w:color w:val="141D2F"/>
              </w:rPr>
              <w:t>Location</w:t>
            </w:r>
          </w:p>
        </w:tc>
        <w:tc>
          <w:tcPr>
            <w:tcW w:w="6668" w:type="dxa"/>
          </w:tcPr>
          <w:p w14:paraId="57EA6997" w14:textId="465FE0CE" w:rsidR="003F2088" w:rsidRDefault="00BA3984" w:rsidP="005D255D">
            <w:pPr>
              <w:ind w:left="0"/>
            </w:pPr>
            <w:r>
              <w:t>Remote</w:t>
            </w:r>
          </w:p>
        </w:tc>
      </w:tr>
      <w:tr w:rsidR="00FA2966" w14:paraId="0386126F" w14:textId="77777777" w:rsidTr="00065F4F">
        <w:tc>
          <w:tcPr>
            <w:tcW w:w="1809" w:type="dxa"/>
          </w:tcPr>
          <w:p w14:paraId="2DE43BB8" w14:textId="608185C7" w:rsidR="00FA2966" w:rsidRPr="00E74377" w:rsidRDefault="00FA2966" w:rsidP="005D255D">
            <w:pPr>
              <w:ind w:left="0"/>
              <w:rPr>
                <w:b/>
                <w:bCs/>
                <w:color w:val="141D2F"/>
              </w:rPr>
            </w:pPr>
            <w:r>
              <w:rPr>
                <w:b/>
                <w:bCs/>
                <w:color w:val="141D2F"/>
              </w:rPr>
              <w:t>Department</w:t>
            </w:r>
          </w:p>
        </w:tc>
        <w:tc>
          <w:tcPr>
            <w:tcW w:w="6668" w:type="dxa"/>
          </w:tcPr>
          <w:p w14:paraId="27D3CDAC" w14:textId="56DB18F3" w:rsidR="00FA2966" w:rsidRPr="00E74377" w:rsidRDefault="00BA3984" w:rsidP="005D255D">
            <w:pPr>
              <w:ind w:left="0"/>
            </w:pPr>
            <w:r>
              <w:t>Communications, Policy and Research</w:t>
            </w:r>
          </w:p>
        </w:tc>
      </w:tr>
      <w:tr w:rsidR="003F2088" w14:paraId="3AA70D37" w14:textId="77777777" w:rsidTr="00065F4F">
        <w:tc>
          <w:tcPr>
            <w:tcW w:w="1809" w:type="dxa"/>
          </w:tcPr>
          <w:p w14:paraId="6DEC71E8" w14:textId="77777777" w:rsidR="003F2088" w:rsidRDefault="003F2088" w:rsidP="005D255D">
            <w:pPr>
              <w:ind w:left="0"/>
            </w:pPr>
            <w:r w:rsidRPr="00E74377">
              <w:rPr>
                <w:b/>
                <w:bCs/>
                <w:color w:val="141D2F"/>
              </w:rPr>
              <w:t>Reports to</w:t>
            </w:r>
          </w:p>
        </w:tc>
        <w:tc>
          <w:tcPr>
            <w:tcW w:w="6668" w:type="dxa"/>
          </w:tcPr>
          <w:p w14:paraId="22DAB038" w14:textId="596F2028" w:rsidR="003F2088" w:rsidRDefault="00BA3984" w:rsidP="005D255D">
            <w:pPr>
              <w:ind w:left="0"/>
            </w:pPr>
            <w:r>
              <w:t>Academic vice president</w:t>
            </w:r>
          </w:p>
        </w:tc>
      </w:tr>
      <w:tr w:rsidR="003F2088" w14:paraId="3119014D" w14:textId="77777777" w:rsidTr="00065F4F">
        <w:tc>
          <w:tcPr>
            <w:tcW w:w="1809" w:type="dxa"/>
          </w:tcPr>
          <w:p w14:paraId="35B2CBA7" w14:textId="1FFE78CE" w:rsidR="003F2088" w:rsidRDefault="003F2088" w:rsidP="005D255D">
            <w:pPr>
              <w:ind w:left="0"/>
            </w:pPr>
            <w:r>
              <w:rPr>
                <w:b/>
                <w:bCs/>
                <w:color w:val="141D2F"/>
              </w:rPr>
              <w:t>Tenure</w:t>
            </w:r>
          </w:p>
        </w:tc>
        <w:tc>
          <w:tcPr>
            <w:tcW w:w="6668" w:type="dxa"/>
          </w:tcPr>
          <w:p w14:paraId="273B82E3" w14:textId="762BBF56" w:rsidR="003F2088" w:rsidRDefault="00D93FE6" w:rsidP="005D255D">
            <w:pPr>
              <w:ind w:left="0"/>
            </w:pPr>
            <w:r>
              <w:t>2–3</w:t>
            </w:r>
            <w:r w:rsidR="003F2088">
              <w:t xml:space="preserve"> </w:t>
            </w:r>
            <w:r w:rsidR="005C3846">
              <w:t>months</w:t>
            </w:r>
          </w:p>
        </w:tc>
      </w:tr>
      <w:tr w:rsidR="003F2088" w14:paraId="226D76E0" w14:textId="77777777" w:rsidTr="00065F4F">
        <w:tc>
          <w:tcPr>
            <w:tcW w:w="1809" w:type="dxa"/>
          </w:tcPr>
          <w:p w14:paraId="2753C1B6" w14:textId="21C3B3D8" w:rsidR="003F2088" w:rsidRDefault="003F2088" w:rsidP="005D255D">
            <w:pPr>
              <w:ind w:left="0"/>
            </w:pPr>
            <w:r>
              <w:rPr>
                <w:b/>
                <w:bCs/>
                <w:color w:val="141D2F"/>
              </w:rPr>
              <w:t>H</w:t>
            </w:r>
            <w:r w:rsidRPr="00E74377">
              <w:rPr>
                <w:b/>
                <w:bCs/>
                <w:color w:val="141D2F"/>
              </w:rPr>
              <w:t>ours</w:t>
            </w:r>
          </w:p>
        </w:tc>
        <w:tc>
          <w:tcPr>
            <w:tcW w:w="6668" w:type="dxa"/>
          </w:tcPr>
          <w:p w14:paraId="533B3BAE" w14:textId="7809DC89" w:rsidR="003F2088" w:rsidRDefault="00B67B5F" w:rsidP="005D255D">
            <w:pPr>
              <w:ind w:left="0"/>
            </w:pPr>
            <w:r>
              <w:t>4</w:t>
            </w:r>
            <w:r w:rsidR="00BA3984">
              <w:t xml:space="preserve"> hours per month</w:t>
            </w:r>
          </w:p>
        </w:tc>
      </w:tr>
    </w:tbl>
    <w:p w14:paraId="4F146639" w14:textId="77777777" w:rsidR="003F2088" w:rsidRDefault="003F2088" w:rsidP="003F2088">
      <w:pPr>
        <w:pStyle w:val="Bodycopy"/>
      </w:pPr>
    </w:p>
    <w:p w14:paraId="6615888D" w14:textId="1D25D2CB" w:rsidR="00510190" w:rsidRDefault="00A233F5" w:rsidP="007E2C58">
      <w:pPr>
        <w:pStyle w:val="Heading1"/>
      </w:pPr>
      <w:r>
        <w:t>About</w:t>
      </w:r>
      <w:r w:rsidR="002B5AF0">
        <w:t xml:space="preserve"> the RCP</w:t>
      </w:r>
    </w:p>
    <w:p w14:paraId="1F55B969" w14:textId="77777777" w:rsidR="00BA3984" w:rsidRDefault="005D0CD1" w:rsidP="00BA3984">
      <w:pPr>
        <w:spacing w:line="360" w:lineRule="auto"/>
      </w:pPr>
      <w:r w:rsidRPr="005D0CD1">
        <w:t xml:space="preserve">The Royal College of Physicians </w:t>
      </w:r>
      <w:r w:rsidR="00892DB1">
        <w:t xml:space="preserve">(RCP) </w:t>
      </w:r>
      <w:r w:rsidRPr="005D0CD1">
        <w:t xml:space="preserve">is a professional membership body with 40,000 members in the UK and around the world working to improve patient care and reduce illness. Our activities focus on educating, improving and </w:t>
      </w:r>
      <w:proofErr w:type="gramStart"/>
      <w:r w:rsidRPr="005D0CD1">
        <w:t>influencing</w:t>
      </w:r>
      <w:proofErr w:type="gramEnd"/>
      <w:r w:rsidRPr="005D0CD1">
        <w:t xml:space="preserve"> for better health and care.</w:t>
      </w:r>
    </w:p>
    <w:p w14:paraId="4FB9CBA6" w14:textId="0667FB22" w:rsidR="00BA3984" w:rsidRDefault="005D0CD1" w:rsidP="00BA3984">
      <w:pPr>
        <w:spacing w:before="120" w:line="360" w:lineRule="auto"/>
      </w:pPr>
      <w:r>
        <w:t xml:space="preserve">We champion an inclusive culture and welcome applications from all sections of society. We value taking care, learning and being collaborative. These values underpin everything we do. </w:t>
      </w:r>
    </w:p>
    <w:p w14:paraId="209E5699" w14:textId="35F7DAE0" w:rsidR="005D0CD1" w:rsidRDefault="005D0CD1" w:rsidP="00BA3984">
      <w:pPr>
        <w:spacing w:before="120" w:line="360" w:lineRule="auto"/>
      </w:pPr>
      <w:r>
        <w:t>Join us to help achieve our vision of a world in which everyone has the best possible health and healthcare.</w:t>
      </w:r>
    </w:p>
    <w:p w14:paraId="0AFCEF53" w14:textId="77777777" w:rsidR="007F5C05" w:rsidRDefault="007F5C05" w:rsidP="005D0CD1"/>
    <w:p w14:paraId="73D86AE7" w14:textId="320FA540" w:rsidR="007F5C05" w:rsidRPr="00D568B2" w:rsidRDefault="00BA3984" w:rsidP="00226BC0">
      <w:pPr>
        <w:pStyle w:val="Heading1"/>
      </w:pPr>
      <w:r>
        <w:t>Role context</w:t>
      </w:r>
    </w:p>
    <w:p w14:paraId="51B14B46" w14:textId="273D07AE" w:rsidR="00C116AE" w:rsidRDefault="00C71E36" w:rsidP="00C71E36">
      <w:pPr>
        <w:spacing w:line="360" w:lineRule="auto"/>
      </w:pPr>
      <w:r>
        <w:t xml:space="preserve">This is a short-term role to represent the RCP in the new </w:t>
      </w:r>
      <w:r w:rsidR="00C116AE">
        <w:t xml:space="preserve">Getting it Right First Time (GIRFT) and University of Exeter national </w:t>
      </w:r>
      <w:hyperlink r:id="rId11">
        <w:r w:rsidR="00C116AE" w:rsidRPr="39BDF413">
          <w:rPr>
            <w:rStyle w:val="Hyperlink"/>
          </w:rPr>
          <w:t>net zero research hub</w:t>
        </w:r>
      </w:hyperlink>
      <w:r>
        <w:t xml:space="preserve">. </w:t>
      </w:r>
      <w:r w:rsidR="00CF5367">
        <w:t xml:space="preserve">The </w:t>
      </w:r>
      <w:r w:rsidR="00970BBD">
        <w:t>RCP’s nominated urology expert</w:t>
      </w:r>
      <w:r w:rsidR="00CF5367">
        <w:t xml:space="preserve"> will represent the RCP</w:t>
      </w:r>
      <w:r w:rsidR="007C1925">
        <w:t xml:space="preserve"> </w:t>
      </w:r>
      <w:r w:rsidR="00970BBD">
        <w:t xml:space="preserve">on </w:t>
      </w:r>
      <w:r w:rsidR="00BD3DEC">
        <w:t>a</w:t>
      </w:r>
      <w:r w:rsidR="00EE3BA7">
        <w:t xml:space="preserve"> clinical reference group </w:t>
      </w:r>
      <w:r w:rsidR="00BD3DEC">
        <w:t>developing</w:t>
      </w:r>
      <w:r w:rsidR="00EE3BA7">
        <w:t xml:space="preserve"> a guide </w:t>
      </w:r>
      <w:r w:rsidR="003B21BB">
        <w:t xml:space="preserve">to </w:t>
      </w:r>
      <w:proofErr w:type="spellStart"/>
      <w:r w:rsidR="003B21BB">
        <w:t>decarboni</w:t>
      </w:r>
      <w:r w:rsidR="00DD02BA">
        <w:t>s</w:t>
      </w:r>
      <w:r w:rsidR="003B21BB">
        <w:t>ing</w:t>
      </w:r>
      <w:proofErr w:type="spellEnd"/>
      <w:r w:rsidR="003B21BB">
        <w:t xml:space="preserve"> the urinary tract stones pathway. </w:t>
      </w:r>
    </w:p>
    <w:p w14:paraId="4A79759E" w14:textId="77777777" w:rsidR="007C66F6" w:rsidRDefault="007C66F6" w:rsidP="007C66F6">
      <w:pPr>
        <w:spacing w:line="360" w:lineRule="auto"/>
      </w:pPr>
    </w:p>
    <w:p w14:paraId="3BE1191E" w14:textId="62D0FF40" w:rsidR="007C66F6" w:rsidRDefault="007C66F6" w:rsidP="007C66F6">
      <w:pPr>
        <w:spacing w:line="360" w:lineRule="auto"/>
      </w:pPr>
      <w:r>
        <w:t>The Royal College of Physicians is a supporting partner of the hub led by GIRFT and the University of Exeter. The hub is funded by UK Research and Innovation (UKRI) and the National Institute for Health and Care Research (NIHR).</w:t>
      </w:r>
      <w:r w:rsidRPr="00C116AE">
        <w:t xml:space="preserve"> </w:t>
      </w:r>
    </w:p>
    <w:p w14:paraId="693C4DA6" w14:textId="532D34AE" w:rsidR="00C116AE" w:rsidRDefault="00C116AE" w:rsidP="00C116AE">
      <w:pPr>
        <w:spacing w:line="360" w:lineRule="auto"/>
      </w:pPr>
    </w:p>
    <w:p w14:paraId="6D6E2B2C" w14:textId="604D37BD" w:rsidR="00BA3984" w:rsidRDefault="00BA3984" w:rsidP="003B21BB">
      <w:pPr>
        <w:spacing w:line="360" w:lineRule="auto"/>
      </w:pPr>
      <w:r>
        <w:t>The role holder must be:</w:t>
      </w:r>
    </w:p>
    <w:p w14:paraId="364494D9" w14:textId="77777777" w:rsidR="00E33CF6" w:rsidRDefault="00BA3984" w:rsidP="00E33CF6">
      <w:pPr>
        <w:pStyle w:val="ListParagraph"/>
        <w:numPr>
          <w:ilvl w:val="0"/>
          <w:numId w:val="25"/>
        </w:numPr>
        <w:spacing w:line="360" w:lineRule="auto"/>
      </w:pPr>
      <w:r>
        <w:t>A practising medical doctor who is actively connected with, and credible to, the clinical community. They should hold a licence to practise.</w:t>
      </w:r>
    </w:p>
    <w:p w14:paraId="33ED5487" w14:textId="673AD4AB" w:rsidR="002075E5" w:rsidRDefault="2C6EA024" w:rsidP="00E33CF6">
      <w:pPr>
        <w:pStyle w:val="ListParagraph"/>
        <w:numPr>
          <w:ilvl w:val="0"/>
          <w:numId w:val="25"/>
        </w:numPr>
        <w:spacing w:line="360" w:lineRule="auto"/>
      </w:pPr>
      <w:r>
        <w:t>A physician with an interest in and expert knowledge of the prevention and medical management of urolithiasis.</w:t>
      </w:r>
    </w:p>
    <w:p w14:paraId="5C273EA1" w14:textId="08594535" w:rsidR="00BA3984" w:rsidRDefault="00BA3984" w:rsidP="002075E5">
      <w:pPr>
        <w:pStyle w:val="ListParagraph"/>
        <w:numPr>
          <w:ilvl w:val="0"/>
          <w:numId w:val="25"/>
        </w:numPr>
        <w:spacing w:line="360" w:lineRule="auto"/>
      </w:pPr>
      <w:r>
        <w:t xml:space="preserve">A </w:t>
      </w:r>
      <w:r w:rsidR="00B67B5F">
        <w:t>member or fellow</w:t>
      </w:r>
      <w:r>
        <w:t xml:space="preserve"> of the RCP in good standing with the RCP, their employer, and the GMC.</w:t>
      </w:r>
    </w:p>
    <w:p w14:paraId="508A043F" w14:textId="5EE7169E" w:rsidR="007F5C05" w:rsidRDefault="00BA3984" w:rsidP="00BA3984">
      <w:pPr>
        <w:pStyle w:val="ListParagraph"/>
        <w:numPr>
          <w:ilvl w:val="0"/>
          <w:numId w:val="25"/>
        </w:numPr>
        <w:spacing w:line="360" w:lineRule="auto"/>
      </w:pPr>
      <w:r>
        <w:t>Committed to the vision, mission and values of the RCP, and its Code of Conduct</w:t>
      </w:r>
      <w:r w:rsidR="00E6130D">
        <w:t>.</w:t>
      </w:r>
    </w:p>
    <w:p w14:paraId="03FBD9B6" w14:textId="3A023B80" w:rsidR="007F5C05" w:rsidRPr="00D568B2" w:rsidRDefault="007F5C05" w:rsidP="00226BC0">
      <w:pPr>
        <w:pStyle w:val="Heading1"/>
      </w:pPr>
      <w:r w:rsidRPr="00D568B2">
        <w:t xml:space="preserve">Role </w:t>
      </w:r>
      <w:r w:rsidR="00BA3984">
        <w:t>purpose</w:t>
      </w:r>
    </w:p>
    <w:p w14:paraId="62BA5560" w14:textId="5D6603B0" w:rsidR="00BA3984" w:rsidRPr="00BA3984" w:rsidRDefault="00BA3984" w:rsidP="00BA3984">
      <w:pPr>
        <w:spacing w:before="120" w:line="360" w:lineRule="auto"/>
        <w:rPr>
          <w:bCs/>
          <w:lang w:val="en-GB"/>
        </w:rPr>
      </w:pPr>
      <w:r w:rsidRPr="00BA3984">
        <w:rPr>
          <w:bCs/>
          <w:lang w:val="en-GB"/>
        </w:rPr>
        <w:t>The purpose of this role is to</w:t>
      </w:r>
      <w:r w:rsidR="0063015B">
        <w:rPr>
          <w:bCs/>
          <w:lang w:val="en-GB"/>
        </w:rPr>
        <w:t>:</w:t>
      </w:r>
    </w:p>
    <w:p w14:paraId="4D58BAB5" w14:textId="3D774018" w:rsidR="0063015B" w:rsidRDefault="4F343A3E" w:rsidP="00BA3984">
      <w:pPr>
        <w:numPr>
          <w:ilvl w:val="0"/>
          <w:numId w:val="26"/>
        </w:numPr>
        <w:spacing w:before="120" w:line="360" w:lineRule="auto"/>
        <w:rPr>
          <w:lang w:val="en-GB"/>
        </w:rPr>
      </w:pPr>
      <w:r w:rsidRPr="39BDF413">
        <w:rPr>
          <w:lang w:val="en-GB"/>
        </w:rPr>
        <w:t xml:space="preserve">represent </w:t>
      </w:r>
      <w:r w:rsidR="60F3B28D" w:rsidRPr="39BDF413">
        <w:rPr>
          <w:lang w:val="en-GB"/>
        </w:rPr>
        <w:t xml:space="preserve">the RCP </w:t>
      </w:r>
      <w:r w:rsidR="00DE224D" w:rsidRPr="39BDF413">
        <w:rPr>
          <w:lang w:val="en-GB"/>
        </w:rPr>
        <w:t xml:space="preserve">in a short-life clinical reference group </w:t>
      </w:r>
      <w:r w:rsidR="68AAA758" w:rsidRPr="04685B10">
        <w:rPr>
          <w:lang w:val="en-GB"/>
        </w:rPr>
        <w:t>led by GIRFT</w:t>
      </w:r>
      <w:r w:rsidR="00DE224D" w:rsidRPr="04685B10">
        <w:rPr>
          <w:lang w:val="en-GB"/>
        </w:rPr>
        <w:t xml:space="preserve"> of</w:t>
      </w:r>
      <w:r w:rsidR="00DE224D" w:rsidRPr="39BDF413">
        <w:rPr>
          <w:lang w:val="en-GB"/>
        </w:rPr>
        <w:t xml:space="preserve"> 10-12 profession</w:t>
      </w:r>
      <w:r w:rsidR="000A2CF1" w:rsidRPr="39BDF413">
        <w:rPr>
          <w:lang w:val="en-GB"/>
        </w:rPr>
        <w:t>al</w:t>
      </w:r>
      <w:r w:rsidR="00DE224D" w:rsidRPr="39BDF413">
        <w:rPr>
          <w:lang w:val="en-GB"/>
        </w:rPr>
        <w:t>s (including urologists, nurses, resident doctors and other multidisciplinary professionals)</w:t>
      </w:r>
      <w:r w:rsidR="6DEAD166" w:rsidRPr="39BDF413">
        <w:rPr>
          <w:lang w:val="en-GB"/>
        </w:rPr>
        <w:t xml:space="preserve"> </w:t>
      </w:r>
    </w:p>
    <w:p w14:paraId="287FB515" w14:textId="1863E7A4" w:rsidR="00DE224D" w:rsidRDefault="7B8FB41F" w:rsidP="00BA3984">
      <w:pPr>
        <w:numPr>
          <w:ilvl w:val="0"/>
          <w:numId w:val="26"/>
        </w:numPr>
        <w:spacing w:before="120" w:line="360" w:lineRule="auto"/>
        <w:rPr>
          <w:lang w:val="en-GB"/>
        </w:rPr>
      </w:pPr>
      <w:r w:rsidRPr="39BDF413">
        <w:rPr>
          <w:lang w:val="en-GB"/>
        </w:rPr>
        <w:t xml:space="preserve">participate in and </w:t>
      </w:r>
      <w:r w:rsidR="00DE224D" w:rsidRPr="39BDF413">
        <w:rPr>
          <w:lang w:val="en-GB"/>
        </w:rPr>
        <w:t>contribute to fortnightly online meetings</w:t>
      </w:r>
      <w:r w:rsidR="00157644" w:rsidRPr="39BDF413">
        <w:rPr>
          <w:lang w:val="en-GB"/>
        </w:rPr>
        <w:t xml:space="preserve">, spanning </w:t>
      </w:r>
      <w:r w:rsidR="000A2CF1" w:rsidRPr="39BDF413">
        <w:rPr>
          <w:lang w:val="en-GB"/>
        </w:rPr>
        <w:t xml:space="preserve">approximately </w:t>
      </w:r>
      <w:r w:rsidR="00157644" w:rsidRPr="39BDF413">
        <w:rPr>
          <w:lang w:val="en-GB"/>
        </w:rPr>
        <w:t>2 months, starting in early August</w:t>
      </w:r>
      <w:r w:rsidR="000A2CF1" w:rsidRPr="39BDF413">
        <w:rPr>
          <w:lang w:val="en-GB"/>
        </w:rPr>
        <w:t xml:space="preserve"> 2025</w:t>
      </w:r>
    </w:p>
    <w:p w14:paraId="1EDB3B2D" w14:textId="64AB6B14" w:rsidR="00157644" w:rsidRDefault="00157644" w:rsidP="00BA3984">
      <w:pPr>
        <w:numPr>
          <w:ilvl w:val="0"/>
          <w:numId w:val="26"/>
        </w:numPr>
        <w:spacing w:before="120" w:line="360" w:lineRule="auto"/>
        <w:rPr>
          <w:lang w:val="en-GB"/>
        </w:rPr>
      </w:pPr>
      <w:r w:rsidRPr="39BDF413">
        <w:rPr>
          <w:lang w:val="en-GB"/>
        </w:rPr>
        <w:t>review draft guidance between meetings</w:t>
      </w:r>
      <w:r w:rsidR="463121D6" w:rsidRPr="39BDF413">
        <w:rPr>
          <w:lang w:val="en-GB"/>
        </w:rPr>
        <w:t xml:space="preserve"> on behalf of the RCP</w:t>
      </w:r>
    </w:p>
    <w:p w14:paraId="0BF44281" w14:textId="62F4F233" w:rsidR="00157644" w:rsidRDefault="00157644" w:rsidP="00BA3984">
      <w:pPr>
        <w:numPr>
          <w:ilvl w:val="0"/>
          <w:numId w:val="26"/>
        </w:numPr>
        <w:spacing w:before="120" w:line="360" w:lineRule="auto"/>
        <w:rPr>
          <w:lang w:val="en-GB"/>
        </w:rPr>
      </w:pPr>
      <w:r>
        <w:rPr>
          <w:lang w:val="en-GB"/>
        </w:rPr>
        <w:t>support</w:t>
      </w:r>
      <w:r w:rsidR="00861A67">
        <w:rPr>
          <w:lang w:val="en-GB"/>
        </w:rPr>
        <w:t xml:space="preserve"> GIRFT in</w:t>
      </w:r>
      <w:r>
        <w:rPr>
          <w:lang w:val="en-GB"/>
        </w:rPr>
        <w:t xml:space="preserve"> </w:t>
      </w:r>
      <w:r w:rsidR="00861A67">
        <w:rPr>
          <w:lang w:val="en-GB"/>
        </w:rPr>
        <w:t>the development of</w:t>
      </w:r>
      <w:r>
        <w:rPr>
          <w:lang w:val="en-GB"/>
        </w:rPr>
        <w:t xml:space="preserve"> key clinical recommendations for decarbonising urinary tract stone management</w:t>
      </w:r>
    </w:p>
    <w:p w14:paraId="2D246325" w14:textId="77777777" w:rsidR="003E0BE8" w:rsidRDefault="00861A67" w:rsidP="003E0BE8">
      <w:pPr>
        <w:numPr>
          <w:ilvl w:val="0"/>
          <w:numId w:val="26"/>
        </w:numPr>
        <w:spacing w:before="120" w:line="360" w:lineRule="auto"/>
        <w:rPr>
          <w:lang w:val="en-GB"/>
        </w:rPr>
      </w:pPr>
      <w:r w:rsidRPr="39BDF413">
        <w:rPr>
          <w:lang w:val="en-GB"/>
        </w:rPr>
        <w:t>act as the RCP’s representative on the clinical reference group, reporting back to the Academic vice president (or nominated deputy) at regular intervals, and act</w:t>
      </w:r>
      <w:r w:rsidR="003E0BE8">
        <w:rPr>
          <w:lang w:val="en-GB"/>
        </w:rPr>
        <w:t>ing</w:t>
      </w:r>
      <w:r w:rsidRPr="39BDF413">
        <w:rPr>
          <w:lang w:val="en-GB"/>
        </w:rPr>
        <w:t xml:space="preserve"> as a link between the reference group and RCP Council in discussions about co-badg</w:t>
      </w:r>
      <w:r w:rsidR="007E45F5">
        <w:rPr>
          <w:lang w:val="en-GB"/>
        </w:rPr>
        <w:t>ing</w:t>
      </w:r>
      <w:r w:rsidRPr="39BDF413">
        <w:rPr>
          <w:lang w:val="en-GB"/>
        </w:rPr>
        <w:t xml:space="preserve"> the final guidance document.</w:t>
      </w:r>
    </w:p>
    <w:p w14:paraId="4FFD84EB" w14:textId="29467FDA" w:rsidR="00786553" w:rsidRPr="003E0BE8" w:rsidRDefault="00861A67" w:rsidP="003E0BE8">
      <w:pPr>
        <w:numPr>
          <w:ilvl w:val="0"/>
          <w:numId w:val="26"/>
        </w:numPr>
        <w:spacing w:before="120" w:line="360" w:lineRule="auto"/>
        <w:rPr>
          <w:lang w:val="en-GB"/>
        </w:rPr>
      </w:pPr>
      <w:r w:rsidRPr="003E0BE8">
        <w:rPr>
          <w:lang w:val="en-GB"/>
        </w:rPr>
        <w:t xml:space="preserve">The role holder will be expected to </w:t>
      </w:r>
      <w:r w:rsidR="00786553" w:rsidRPr="003E0BE8">
        <w:rPr>
          <w:lang w:val="en-GB"/>
        </w:rPr>
        <w:t xml:space="preserve">report regularly on the progress of the clinical reference group to the academic vice president, special adviser on sustainability, and the policy and campaigns team. </w:t>
      </w:r>
    </w:p>
    <w:p w14:paraId="6206117D" w14:textId="77777777" w:rsidR="00A30F21" w:rsidRPr="00EB7552" w:rsidRDefault="00A30F21" w:rsidP="00A30F21">
      <w:pPr>
        <w:spacing w:before="120" w:after="60" w:line="360" w:lineRule="auto"/>
        <w:rPr>
          <w:rFonts w:ascii="Calibri" w:eastAsia="Calibri" w:hAnsi="Calibri" w:cs="Calibri"/>
          <w:b/>
          <w:color w:val="000000" w:themeColor="text1"/>
        </w:rPr>
      </w:pPr>
      <w:r w:rsidRPr="00EB7552">
        <w:rPr>
          <w:rFonts w:ascii="Calibri" w:eastAsia="Calibri" w:hAnsi="Calibri" w:cs="Calibri"/>
          <w:b/>
          <w:color w:val="000000" w:themeColor="text1"/>
        </w:rPr>
        <w:t>Closest managerial relationships</w:t>
      </w:r>
    </w:p>
    <w:p w14:paraId="1DD9E099" w14:textId="00B0334E" w:rsidR="00A30F21" w:rsidRPr="00EB7552" w:rsidRDefault="00A30F21" w:rsidP="00A30F21">
      <w:pPr>
        <w:numPr>
          <w:ilvl w:val="0"/>
          <w:numId w:val="27"/>
        </w:numPr>
        <w:spacing w:before="120" w:after="60" w:line="360" w:lineRule="auto"/>
        <w:rPr>
          <w:rFonts w:ascii="Calibri" w:eastAsia="Calibri" w:hAnsi="Calibri" w:cs="Calibri"/>
          <w:color w:val="000000" w:themeColor="text1"/>
        </w:rPr>
      </w:pPr>
      <w:r w:rsidRPr="39BDF413">
        <w:rPr>
          <w:rFonts w:ascii="Calibri" w:eastAsia="Calibri" w:hAnsi="Calibri" w:cs="Calibri"/>
          <w:color w:val="000000" w:themeColor="text1"/>
        </w:rPr>
        <w:t>(</w:t>
      </w:r>
      <w:r w:rsidR="3496CCE4" w:rsidRPr="39BDF413">
        <w:rPr>
          <w:rFonts w:ascii="Calibri" w:eastAsia="Calibri" w:hAnsi="Calibri" w:cs="Calibri"/>
          <w:color w:val="000000" w:themeColor="text1"/>
        </w:rPr>
        <w:t xml:space="preserve">Senior RCP </w:t>
      </w:r>
      <w:r w:rsidRPr="39BDF413">
        <w:rPr>
          <w:rFonts w:ascii="Calibri" w:eastAsia="Calibri" w:hAnsi="Calibri" w:cs="Calibri"/>
          <w:color w:val="000000" w:themeColor="text1"/>
        </w:rPr>
        <w:t>Officer) Academic vice president</w:t>
      </w:r>
      <w:r>
        <w:tab/>
      </w:r>
    </w:p>
    <w:p w14:paraId="3573E055" w14:textId="2F69067C" w:rsidR="00F3581D" w:rsidRDefault="00F3581D" w:rsidP="00A30F21">
      <w:pPr>
        <w:numPr>
          <w:ilvl w:val="0"/>
          <w:numId w:val="27"/>
        </w:numPr>
        <w:spacing w:before="120" w:after="60" w:line="360" w:lineRule="auto"/>
        <w:rPr>
          <w:rFonts w:ascii="Calibri" w:eastAsia="Calibri" w:hAnsi="Calibri" w:cs="Calibri"/>
          <w:color w:val="000000" w:themeColor="text1"/>
        </w:rPr>
      </w:pPr>
      <w:r>
        <w:rPr>
          <w:rFonts w:ascii="Calibri" w:eastAsia="Calibri" w:hAnsi="Calibri" w:cs="Calibri"/>
          <w:color w:val="000000" w:themeColor="text1"/>
        </w:rPr>
        <w:t>(Special adviser) Special adviser on healthcare sustainability and climate change</w:t>
      </w:r>
    </w:p>
    <w:p w14:paraId="4A8A0E8B" w14:textId="31B7754E" w:rsidR="00A30F21" w:rsidRPr="00EB7552" w:rsidRDefault="00A30F21" w:rsidP="00A30F21">
      <w:pPr>
        <w:numPr>
          <w:ilvl w:val="0"/>
          <w:numId w:val="27"/>
        </w:numPr>
        <w:spacing w:before="120" w:after="60" w:line="360" w:lineRule="auto"/>
        <w:rPr>
          <w:rFonts w:ascii="Calibri" w:eastAsia="Calibri" w:hAnsi="Calibri" w:cs="Calibri"/>
          <w:color w:val="000000" w:themeColor="text1"/>
        </w:rPr>
      </w:pPr>
      <w:r w:rsidRPr="7E678F77">
        <w:rPr>
          <w:rFonts w:ascii="Calibri" w:eastAsia="Calibri" w:hAnsi="Calibri" w:cs="Calibri"/>
          <w:color w:val="000000" w:themeColor="text1"/>
        </w:rPr>
        <w:t xml:space="preserve">(Staff) </w:t>
      </w:r>
      <w:r w:rsidR="00F3581D">
        <w:rPr>
          <w:rFonts w:ascii="Calibri" w:eastAsia="Calibri" w:hAnsi="Calibri" w:cs="Calibri"/>
          <w:color w:val="000000" w:themeColor="text1"/>
        </w:rPr>
        <w:t xml:space="preserve">Policy </w:t>
      </w:r>
      <w:r w:rsidR="00281D47">
        <w:rPr>
          <w:rFonts w:ascii="Calibri" w:eastAsia="Calibri" w:hAnsi="Calibri" w:cs="Calibri"/>
          <w:color w:val="000000" w:themeColor="text1"/>
        </w:rPr>
        <w:t xml:space="preserve">and campaigns </w:t>
      </w:r>
      <w:r w:rsidR="00F3581D">
        <w:rPr>
          <w:rFonts w:ascii="Calibri" w:eastAsia="Calibri" w:hAnsi="Calibri" w:cs="Calibri"/>
          <w:color w:val="000000" w:themeColor="text1"/>
        </w:rPr>
        <w:t>team</w:t>
      </w:r>
    </w:p>
    <w:p w14:paraId="0FC67A6E" w14:textId="465FDCD9" w:rsidR="00BA3984" w:rsidRPr="00EB7552" w:rsidRDefault="00BA3984" w:rsidP="00BA3984">
      <w:pPr>
        <w:spacing w:before="120" w:after="60" w:line="360" w:lineRule="auto"/>
        <w:rPr>
          <w:rFonts w:ascii="Calibri" w:eastAsia="Calibri" w:hAnsi="Calibri" w:cs="Calibri"/>
          <w:b/>
          <w:color w:val="000000" w:themeColor="text1"/>
        </w:rPr>
      </w:pPr>
      <w:r w:rsidRPr="00EB7552">
        <w:rPr>
          <w:rFonts w:ascii="Calibri" w:eastAsia="Calibri" w:hAnsi="Calibri" w:cs="Calibri"/>
          <w:b/>
          <w:color w:val="000000" w:themeColor="text1"/>
        </w:rPr>
        <w:t xml:space="preserve">Term of office </w:t>
      </w:r>
    </w:p>
    <w:p w14:paraId="443504BA" w14:textId="6D3B6423" w:rsidR="00281D47" w:rsidRDefault="00BA3984" w:rsidP="00BA3984">
      <w:pPr>
        <w:spacing w:before="120" w:after="60" w:line="360" w:lineRule="auto"/>
        <w:rPr>
          <w:rFonts w:ascii="Calibri" w:eastAsia="Calibri" w:hAnsi="Calibri" w:cs="Calibri"/>
          <w:color w:val="000000" w:themeColor="text1"/>
        </w:rPr>
      </w:pPr>
      <w:r w:rsidRPr="39BDF413">
        <w:rPr>
          <w:rFonts w:ascii="Calibri" w:eastAsia="Calibri" w:hAnsi="Calibri" w:cs="Calibri"/>
          <w:color w:val="000000" w:themeColor="text1"/>
        </w:rPr>
        <w:t>Th</w:t>
      </w:r>
      <w:r w:rsidR="0060095E" w:rsidRPr="39BDF413">
        <w:rPr>
          <w:rFonts w:ascii="Calibri" w:eastAsia="Calibri" w:hAnsi="Calibri" w:cs="Calibri"/>
          <w:color w:val="000000" w:themeColor="text1"/>
        </w:rPr>
        <w:t xml:space="preserve">e </w:t>
      </w:r>
      <w:r w:rsidRPr="39BDF413">
        <w:rPr>
          <w:rFonts w:ascii="Calibri" w:eastAsia="Calibri" w:hAnsi="Calibri" w:cs="Calibri"/>
          <w:color w:val="000000" w:themeColor="text1"/>
        </w:rPr>
        <w:t>term of office for th</w:t>
      </w:r>
      <w:r w:rsidR="00807D63" w:rsidRPr="39BDF413">
        <w:rPr>
          <w:rFonts w:ascii="Calibri" w:eastAsia="Calibri" w:hAnsi="Calibri" w:cs="Calibri"/>
          <w:color w:val="000000" w:themeColor="text1"/>
        </w:rPr>
        <w:t>is</w:t>
      </w:r>
      <w:r w:rsidRPr="39BDF413">
        <w:rPr>
          <w:rFonts w:ascii="Calibri" w:eastAsia="Calibri" w:hAnsi="Calibri" w:cs="Calibri"/>
          <w:color w:val="000000" w:themeColor="text1"/>
        </w:rPr>
        <w:t xml:space="preserve"> role is </w:t>
      </w:r>
      <w:r w:rsidR="00E81960" w:rsidRPr="39BDF413">
        <w:rPr>
          <w:rFonts w:ascii="Calibri" w:eastAsia="Calibri" w:hAnsi="Calibri" w:cs="Calibri"/>
          <w:color w:val="000000" w:themeColor="text1"/>
        </w:rPr>
        <w:t>2-3 months,</w:t>
      </w:r>
      <w:r w:rsidR="00786553" w:rsidRPr="39BDF413">
        <w:rPr>
          <w:rFonts w:ascii="Calibri" w:eastAsia="Calibri" w:hAnsi="Calibri" w:cs="Calibri"/>
          <w:color w:val="000000" w:themeColor="text1"/>
        </w:rPr>
        <w:t xml:space="preserve"> and this may be subject to a short extension</w:t>
      </w:r>
      <w:r w:rsidR="2517E1CE" w:rsidRPr="39BDF413">
        <w:rPr>
          <w:rFonts w:ascii="Calibri" w:eastAsia="Calibri" w:hAnsi="Calibri" w:cs="Calibri"/>
          <w:color w:val="000000" w:themeColor="text1"/>
        </w:rPr>
        <w:t xml:space="preserve"> or early end</w:t>
      </w:r>
      <w:r w:rsidR="00786553" w:rsidRPr="39BDF413">
        <w:rPr>
          <w:rFonts w:ascii="Calibri" w:eastAsia="Calibri" w:hAnsi="Calibri" w:cs="Calibri"/>
          <w:color w:val="000000" w:themeColor="text1"/>
        </w:rPr>
        <w:t xml:space="preserve"> </w:t>
      </w:r>
      <w:proofErr w:type="gramStart"/>
      <w:r w:rsidR="00786553" w:rsidRPr="39BDF413">
        <w:rPr>
          <w:rFonts w:ascii="Calibri" w:eastAsia="Calibri" w:hAnsi="Calibri" w:cs="Calibri"/>
          <w:color w:val="000000" w:themeColor="text1"/>
        </w:rPr>
        <w:t>depending</w:t>
      </w:r>
      <w:proofErr w:type="gramEnd"/>
      <w:r w:rsidR="00786553" w:rsidRPr="39BDF413">
        <w:rPr>
          <w:rFonts w:ascii="Calibri" w:eastAsia="Calibri" w:hAnsi="Calibri" w:cs="Calibri"/>
          <w:color w:val="000000" w:themeColor="text1"/>
        </w:rPr>
        <w:t xml:space="preserve"> the duration of the clinical reference group.  </w:t>
      </w:r>
    </w:p>
    <w:p w14:paraId="053C06AC" w14:textId="77777777" w:rsidR="00BA3984" w:rsidRPr="00BA3984" w:rsidRDefault="00BA3984" w:rsidP="00A30F21">
      <w:pPr>
        <w:spacing w:before="120" w:after="60" w:line="360" w:lineRule="auto"/>
        <w:ind w:left="-142"/>
        <w:rPr>
          <w:rFonts w:ascii="Calibri" w:eastAsia="Calibri" w:hAnsi="Calibri" w:cs="Calibri"/>
          <w:b/>
          <w:bCs/>
          <w:color w:val="000000" w:themeColor="text1"/>
          <w:lang w:val="en-GB"/>
        </w:rPr>
      </w:pPr>
      <w:r w:rsidRPr="00BA3984">
        <w:rPr>
          <w:rFonts w:ascii="Calibri" w:eastAsia="Calibri" w:hAnsi="Calibri" w:cs="Calibri"/>
          <w:b/>
          <w:bCs/>
          <w:color w:val="000000" w:themeColor="text1"/>
          <w:lang w:val="en-GB"/>
        </w:rPr>
        <w:t>Financial aspects</w:t>
      </w:r>
    </w:p>
    <w:p w14:paraId="74CAB80E" w14:textId="64E959E2" w:rsidR="004C190B" w:rsidRPr="00D94AE8" w:rsidRDefault="00BA3984" w:rsidP="004C190B">
      <w:pPr>
        <w:shd w:val="clear" w:color="auto" w:fill="FFFFFF" w:themeFill="background1"/>
        <w:spacing w:after="220" w:line="360" w:lineRule="auto"/>
        <w:rPr>
          <w:rFonts w:ascii="Calibri" w:eastAsia="Times New Roman" w:hAnsi="Calibri" w:cs="Calibri"/>
          <w:lang w:eastAsia="en-GB"/>
        </w:rPr>
      </w:pPr>
      <w:r w:rsidRPr="00BA3984">
        <w:rPr>
          <w:rFonts w:ascii="Calibri" w:eastAsia="Calibri" w:hAnsi="Calibri" w:cs="Calibri"/>
          <w:color w:val="000000" w:themeColor="text1"/>
          <w:lang w:val="en-GB"/>
        </w:rPr>
        <w:t>The role holder is not remunerated</w:t>
      </w:r>
      <w:r w:rsidR="004C190B">
        <w:rPr>
          <w:rFonts w:ascii="Calibri" w:eastAsia="Calibri" w:hAnsi="Calibri" w:cs="Calibri"/>
          <w:color w:val="000000" w:themeColor="text1"/>
          <w:lang w:val="en-GB"/>
        </w:rPr>
        <w:t xml:space="preserve">, but </w:t>
      </w:r>
      <w:r w:rsidR="004C190B" w:rsidRPr="00D94AE8">
        <w:rPr>
          <w:rFonts w:ascii="Calibri" w:eastAsia="Times New Roman" w:hAnsi="Calibri" w:cs="Calibri"/>
          <w:lang w:eastAsia="en-GB"/>
        </w:rPr>
        <w:t xml:space="preserve">RCP will reimburse reasonable expenses in accordance with RCP policy, such as </w:t>
      </w:r>
      <w:r w:rsidR="004C190B">
        <w:rPr>
          <w:rFonts w:ascii="Calibri" w:eastAsia="Times New Roman" w:hAnsi="Calibri" w:cs="Calibri"/>
          <w:lang w:eastAsia="en-GB"/>
        </w:rPr>
        <w:t>for meetings if required</w:t>
      </w:r>
      <w:r w:rsidR="004C190B" w:rsidRPr="00D94AE8">
        <w:rPr>
          <w:rFonts w:ascii="Calibri" w:eastAsia="Times New Roman" w:hAnsi="Calibri" w:cs="Calibri"/>
          <w:lang w:eastAsia="en-GB"/>
        </w:rPr>
        <w:t>.</w:t>
      </w:r>
    </w:p>
    <w:p w14:paraId="2DE5E7D1" w14:textId="77777777" w:rsidR="00BA3984" w:rsidRPr="00EB7552" w:rsidRDefault="00BA3984" w:rsidP="00A30F21">
      <w:pPr>
        <w:spacing w:before="120" w:after="60" w:line="360" w:lineRule="auto"/>
        <w:ind w:left="-142"/>
        <w:rPr>
          <w:rFonts w:ascii="Calibri" w:eastAsia="Calibri" w:hAnsi="Calibri" w:cs="Calibri"/>
          <w:b/>
          <w:color w:val="000000" w:themeColor="text1"/>
        </w:rPr>
      </w:pPr>
      <w:r w:rsidRPr="00EB7552">
        <w:rPr>
          <w:rFonts w:ascii="Calibri" w:eastAsia="Calibri" w:hAnsi="Calibri" w:cs="Calibri"/>
          <w:b/>
          <w:color w:val="000000" w:themeColor="text1"/>
        </w:rPr>
        <w:t xml:space="preserve">Points of </w:t>
      </w:r>
      <w:proofErr w:type="gramStart"/>
      <w:r w:rsidRPr="00EB7552">
        <w:rPr>
          <w:rFonts w:ascii="Calibri" w:eastAsia="Calibri" w:hAnsi="Calibri" w:cs="Calibri"/>
          <w:b/>
          <w:color w:val="000000" w:themeColor="text1"/>
        </w:rPr>
        <w:t>contact</w:t>
      </w:r>
      <w:proofErr w:type="gramEnd"/>
    </w:p>
    <w:p w14:paraId="24EB391E" w14:textId="6D236C78" w:rsidR="00051673" w:rsidRPr="00051673" w:rsidRDefault="00051673" w:rsidP="00051673">
      <w:pPr>
        <w:numPr>
          <w:ilvl w:val="0"/>
          <w:numId w:val="29"/>
        </w:numPr>
        <w:spacing w:before="120" w:after="60" w:line="360" w:lineRule="auto"/>
        <w:rPr>
          <w:rFonts w:ascii="Calibri" w:eastAsia="Calibri" w:hAnsi="Calibri" w:cs="Calibri"/>
          <w:color w:val="000000" w:themeColor="text1"/>
        </w:rPr>
      </w:pPr>
      <w:r w:rsidRPr="39BDF413">
        <w:rPr>
          <w:rFonts w:ascii="Calibri" w:eastAsia="Calibri" w:hAnsi="Calibri" w:cs="Calibri"/>
          <w:color w:val="000000" w:themeColor="text1"/>
        </w:rPr>
        <w:t xml:space="preserve">Louise Forsyth – head of policy and campaigns: </w:t>
      </w:r>
      <w:hyperlink r:id="rId12">
        <w:r w:rsidRPr="39BDF413">
          <w:rPr>
            <w:rStyle w:val="Hyperlink"/>
            <w:rFonts w:ascii="Calibri" w:eastAsia="Calibri" w:hAnsi="Calibri" w:cs="Calibri"/>
            <w:color w:val="000000" w:themeColor="text1"/>
          </w:rPr>
          <w:t>Louise.Forsyth@rcp.ac.uk</w:t>
        </w:r>
      </w:hyperlink>
      <w:r w:rsidR="00807D63">
        <w:t xml:space="preserve"> </w:t>
      </w:r>
      <w:r w:rsidR="3743A482">
        <w:t xml:space="preserve">or nominated </w:t>
      </w:r>
      <w:r w:rsidR="00ED4670">
        <w:t>deputy</w:t>
      </w:r>
    </w:p>
    <w:p w14:paraId="0455847F" w14:textId="61531267" w:rsidR="00051673" w:rsidRPr="009857AC" w:rsidRDefault="00051673" w:rsidP="00051673">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2268"/>
        </w:tabs>
        <w:spacing w:before="120" w:after="220" w:line="360" w:lineRule="auto"/>
        <w:contextualSpacing/>
        <w:rPr>
          <w:rFonts w:ascii="Calibri" w:eastAsia="Calibri" w:hAnsi="Calibri" w:cs="Calibri"/>
          <w:color w:val="000000" w:themeColor="text1"/>
        </w:rPr>
      </w:pPr>
      <w:r w:rsidRPr="009857AC">
        <w:rPr>
          <w:rFonts w:ascii="Calibri" w:eastAsia="Calibri" w:hAnsi="Calibri" w:cs="Calibri"/>
          <w:color w:val="000000" w:themeColor="text1"/>
        </w:rPr>
        <w:t xml:space="preserve">For media queries please contact: </w:t>
      </w:r>
      <w:hyperlink r:id="rId13" w:history="1">
        <w:r w:rsidR="00807D63" w:rsidRPr="005900A5">
          <w:rPr>
            <w:rStyle w:val="Hyperlink"/>
            <w:rFonts w:ascii="Calibri" w:eastAsia="Calibri" w:hAnsi="Calibri" w:cs="Calibri"/>
          </w:rPr>
          <w:t>media@rcp.ac.uk</w:t>
        </w:r>
      </w:hyperlink>
      <w:r w:rsidR="00807D63">
        <w:rPr>
          <w:rFonts w:ascii="Calibri" w:eastAsia="Calibri" w:hAnsi="Calibri" w:cs="Calibri"/>
          <w:color w:val="000000" w:themeColor="text1"/>
        </w:rPr>
        <w:t xml:space="preserve"> </w:t>
      </w:r>
      <w:r w:rsidRPr="009857AC">
        <w:rPr>
          <w:rFonts w:ascii="Calibri" w:eastAsia="Calibri" w:hAnsi="Calibri" w:cs="Calibri"/>
          <w:color w:val="000000" w:themeColor="text1"/>
        </w:rPr>
        <w:t xml:space="preserve"> </w:t>
      </w:r>
    </w:p>
    <w:p w14:paraId="5FC8ABA4" w14:textId="77777777" w:rsidR="00051673" w:rsidRPr="009857AC" w:rsidRDefault="00051673" w:rsidP="00051673">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2268"/>
        </w:tabs>
        <w:spacing w:after="220" w:line="360" w:lineRule="auto"/>
        <w:contextualSpacing/>
        <w:rPr>
          <w:rFonts w:ascii="Calibri" w:eastAsia="Calibri" w:hAnsi="Calibri" w:cs="Calibri"/>
          <w:color w:val="000000" w:themeColor="text1"/>
        </w:rPr>
      </w:pPr>
      <w:r w:rsidRPr="009857AC">
        <w:rPr>
          <w:rFonts w:ascii="Calibri" w:eastAsia="Calibri" w:hAnsi="Calibri" w:cs="Calibri"/>
          <w:color w:val="000000" w:themeColor="text1"/>
        </w:rPr>
        <w:t>Out of hours press office: 07896 416409</w:t>
      </w:r>
    </w:p>
    <w:p w14:paraId="2C1EC235" w14:textId="77777777" w:rsidR="00A30F21" w:rsidRPr="00EB7552" w:rsidRDefault="00A30F21" w:rsidP="00A30F21">
      <w:pPr>
        <w:spacing w:before="120" w:after="60" w:line="360" w:lineRule="auto"/>
        <w:rPr>
          <w:rFonts w:ascii="Calibri" w:eastAsia="Calibri" w:hAnsi="Calibri" w:cs="Calibri"/>
          <w:b/>
          <w:color w:val="000000" w:themeColor="text1"/>
        </w:rPr>
      </w:pPr>
      <w:r w:rsidRPr="00EB7552">
        <w:rPr>
          <w:rFonts w:ascii="Calibri" w:eastAsia="Calibri" w:hAnsi="Calibri" w:cs="Calibri"/>
          <w:b/>
          <w:color w:val="000000" w:themeColor="text1"/>
        </w:rPr>
        <w:t>Conflicts of interest</w:t>
      </w:r>
    </w:p>
    <w:p w14:paraId="330D446B" w14:textId="1859FF1F" w:rsidR="00A30F21" w:rsidRPr="00EB7552" w:rsidRDefault="00A30F21" w:rsidP="00A30F21">
      <w:pPr>
        <w:spacing w:before="120" w:after="60" w:line="360" w:lineRule="auto"/>
        <w:rPr>
          <w:rFonts w:ascii="Calibri" w:eastAsia="Calibri" w:hAnsi="Calibri" w:cs="Calibri"/>
          <w:color w:val="000000" w:themeColor="text1"/>
        </w:rPr>
      </w:pPr>
      <w:r w:rsidRPr="00EB7552">
        <w:rPr>
          <w:rFonts w:ascii="Calibri" w:eastAsia="Calibri" w:hAnsi="Calibri" w:cs="Calibri"/>
          <w:color w:val="000000" w:themeColor="text1"/>
        </w:rPr>
        <w:t xml:space="preserve">When representing the RCP </w:t>
      </w:r>
      <w:r w:rsidR="00C61EDD">
        <w:rPr>
          <w:rFonts w:ascii="Calibri" w:eastAsia="Calibri" w:hAnsi="Calibri" w:cs="Calibri"/>
          <w:color w:val="000000" w:themeColor="text1"/>
        </w:rPr>
        <w:t>in this work</w:t>
      </w:r>
      <w:r w:rsidRPr="00EB7552">
        <w:rPr>
          <w:rFonts w:ascii="Calibri" w:eastAsia="Calibri" w:hAnsi="Calibri" w:cs="Calibri"/>
          <w:color w:val="000000" w:themeColor="text1"/>
        </w:rPr>
        <w:t>,</w:t>
      </w:r>
      <w:r w:rsidRPr="00EB7552">
        <w:rPr>
          <w:rFonts w:ascii="Calibri" w:eastAsia="Calibri" w:hAnsi="Calibri" w:cs="Calibri"/>
          <w:b/>
          <w:color w:val="000000" w:themeColor="text1"/>
        </w:rPr>
        <w:t xml:space="preserve"> </w:t>
      </w:r>
      <w:r w:rsidRPr="00EB7552">
        <w:rPr>
          <w:rFonts w:ascii="Calibri" w:eastAsia="Calibri" w:hAnsi="Calibri" w:cs="Calibri"/>
          <w:color w:val="000000" w:themeColor="text1"/>
        </w:rPr>
        <w:t>the role holder</w:t>
      </w:r>
      <w:r w:rsidRPr="00EB7552">
        <w:rPr>
          <w:rFonts w:ascii="Calibri" w:eastAsia="Calibri" w:hAnsi="Calibri" w:cs="Calibri"/>
          <w:b/>
          <w:color w:val="000000" w:themeColor="text1"/>
        </w:rPr>
        <w:t xml:space="preserve"> </w:t>
      </w:r>
      <w:r w:rsidRPr="00EB7552">
        <w:rPr>
          <w:rFonts w:ascii="Calibri" w:eastAsia="Calibri" w:hAnsi="Calibri" w:cs="Calibri"/>
          <w:color w:val="000000" w:themeColor="text1"/>
        </w:rPr>
        <w:t>must ensure they do not place themselves in a position where their personal interests or views may conflict with the interests or views of the RCP. Should such a situation arise, the role holder should seek the advice of the RCP’s policy and campaigns team before proceeding.</w:t>
      </w:r>
    </w:p>
    <w:p w14:paraId="1F069C8F" w14:textId="77777777" w:rsidR="00A30F21" w:rsidRDefault="00A30F21" w:rsidP="00A30F21">
      <w:pPr>
        <w:spacing w:before="120" w:after="60" w:line="360" w:lineRule="auto"/>
        <w:rPr>
          <w:rFonts w:ascii="Calibri" w:eastAsia="Calibri" w:hAnsi="Calibri" w:cs="Calibri"/>
          <w:color w:val="000000" w:themeColor="text1"/>
        </w:rPr>
      </w:pPr>
      <w:r w:rsidRPr="00EB7552">
        <w:rPr>
          <w:rFonts w:ascii="Calibri" w:eastAsia="Calibri" w:hAnsi="Calibri" w:cs="Calibri"/>
          <w:color w:val="000000" w:themeColor="text1"/>
        </w:rPr>
        <w:t xml:space="preserve">The role holder should make declaration of any interests that might conflict with their RCP work, in line with </w:t>
      </w:r>
      <w:hyperlink r:id="rId14" w:history="1">
        <w:r w:rsidRPr="00EB7552">
          <w:rPr>
            <w:rStyle w:val="Hyperlink"/>
            <w:rFonts w:ascii="Calibri" w:eastAsia="Calibri" w:hAnsi="Calibri" w:cs="Calibri"/>
          </w:rPr>
          <w:t>the RCP declaration of interests policy</w:t>
        </w:r>
      </w:hyperlink>
      <w:r w:rsidRPr="00EB7552">
        <w:rPr>
          <w:rFonts w:ascii="Calibri" w:eastAsia="Calibri" w:hAnsi="Calibri" w:cs="Calibri"/>
          <w:color w:val="000000" w:themeColor="text1"/>
        </w:rPr>
        <w:t xml:space="preserve">. The role holder must also </w:t>
      </w:r>
      <w:proofErr w:type="gramStart"/>
      <w:r w:rsidRPr="00EB7552">
        <w:rPr>
          <w:rFonts w:ascii="Calibri" w:eastAsia="Calibri" w:hAnsi="Calibri" w:cs="Calibri"/>
          <w:color w:val="000000" w:themeColor="text1"/>
        </w:rPr>
        <w:t>at all times</w:t>
      </w:r>
      <w:proofErr w:type="gramEnd"/>
      <w:r w:rsidRPr="00EB7552">
        <w:rPr>
          <w:rFonts w:ascii="Calibri" w:eastAsia="Calibri" w:hAnsi="Calibri" w:cs="Calibri"/>
          <w:color w:val="000000" w:themeColor="text1"/>
        </w:rPr>
        <w:t xml:space="preserve"> conduct themselves in accordance with the </w:t>
      </w:r>
      <w:hyperlink r:id="rId15" w:history="1">
        <w:r w:rsidRPr="00EB7552">
          <w:rPr>
            <w:rStyle w:val="Hyperlink"/>
            <w:rFonts w:ascii="Calibri" w:eastAsia="Calibri" w:hAnsi="Calibri" w:cs="Calibri"/>
          </w:rPr>
          <w:t>RCP Code of conduct</w:t>
        </w:r>
      </w:hyperlink>
      <w:r w:rsidRPr="00EB7552">
        <w:rPr>
          <w:rFonts w:ascii="Calibri" w:eastAsia="Calibri" w:hAnsi="Calibri" w:cs="Calibri"/>
          <w:color w:val="000000" w:themeColor="text1"/>
        </w:rPr>
        <w:t>.</w:t>
      </w:r>
    </w:p>
    <w:p w14:paraId="5BB0CBB3" w14:textId="25E40717" w:rsidR="00A30F21" w:rsidRPr="00715D96" w:rsidRDefault="00A30F21" w:rsidP="00A30F21">
      <w:pPr>
        <w:spacing w:before="120" w:after="60" w:line="360" w:lineRule="auto"/>
        <w:rPr>
          <w:rFonts w:ascii="Calibri" w:eastAsia="Calibri" w:hAnsi="Calibri" w:cs="Calibri"/>
          <w:color w:val="000000" w:themeColor="text1"/>
        </w:rPr>
      </w:pPr>
      <w:r>
        <w:rPr>
          <w:rFonts w:ascii="Calibri" w:eastAsia="Calibri" w:hAnsi="Calibri" w:cs="Calibri"/>
          <w:color w:val="000000" w:themeColor="text1"/>
        </w:rPr>
        <w:t xml:space="preserve">The role holder should inform any relevant </w:t>
      </w:r>
      <w:proofErr w:type="gramStart"/>
      <w:r>
        <w:rPr>
          <w:rFonts w:ascii="Calibri" w:eastAsia="Calibri" w:hAnsi="Calibri" w:cs="Calibri"/>
          <w:color w:val="000000" w:themeColor="text1"/>
        </w:rPr>
        <w:t>employing</w:t>
      </w:r>
      <w:proofErr w:type="gramEnd"/>
      <w:r>
        <w:rPr>
          <w:rFonts w:ascii="Calibri" w:eastAsia="Calibri" w:hAnsi="Calibri" w:cs="Calibri"/>
          <w:color w:val="000000" w:themeColor="text1"/>
        </w:rPr>
        <w:t xml:space="preserve"> authority about their commitment to the role.</w:t>
      </w:r>
    </w:p>
    <w:p w14:paraId="2883833F" w14:textId="77777777" w:rsidR="00A30F21" w:rsidRPr="00EB7552" w:rsidRDefault="00A30F21" w:rsidP="00A30F21">
      <w:pPr>
        <w:spacing w:before="120" w:after="60" w:line="360" w:lineRule="auto"/>
        <w:rPr>
          <w:rFonts w:ascii="Calibri" w:eastAsia="Calibri" w:hAnsi="Calibri" w:cs="Calibri"/>
          <w:b/>
          <w:color w:val="000000" w:themeColor="text1"/>
        </w:rPr>
      </w:pPr>
      <w:r w:rsidRPr="00EB7552">
        <w:rPr>
          <w:rFonts w:ascii="Calibri" w:eastAsia="Calibri" w:hAnsi="Calibri" w:cs="Calibri"/>
          <w:b/>
          <w:color w:val="000000" w:themeColor="text1"/>
        </w:rPr>
        <w:t>Use of title</w:t>
      </w:r>
    </w:p>
    <w:p w14:paraId="5546A3D9" w14:textId="67D51C23" w:rsidR="00257068" w:rsidRDefault="00A30F21" w:rsidP="00257068">
      <w:pPr>
        <w:spacing w:before="120" w:after="60" w:line="360" w:lineRule="auto"/>
        <w:rPr>
          <w:rFonts w:cstheme="minorHAnsi"/>
        </w:rPr>
      </w:pPr>
      <w:r w:rsidRPr="00EB7552">
        <w:rPr>
          <w:rFonts w:ascii="Calibri" w:eastAsia="Calibri" w:hAnsi="Calibri" w:cs="Calibri"/>
          <w:color w:val="000000" w:themeColor="text1"/>
        </w:rPr>
        <w:t xml:space="preserve">The role holder may use the title </w:t>
      </w:r>
      <w:r w:rsidR="00472AA5">
        <w:rPr>
          <w:rFonts w:ascii="Calibri" w:eastAsia="Calibri" w:hAnsi="Calibri" w:cs="Calibri"/>
          <w:i/>
          <w:iCs/>
          <w:color w:val="000000" w:themeColor="text1"/>
        </w:rPr>
        <w:t>RCP expert representative</w:t>
      </w:r>
      <w:r w:rsidR="00475995">
        <w:rPr>
          <w:rFonts w:ascii="Calibri" w:eastAsia="Calibri" w:hAnsi="Calibri" w:cs="Calibri"/>
          <w:i/>
          <w:iCs/>
          <w:color w:val="000000" w:themeColor="text1"/>
        </w:rPr>
        <w:t xml:space="preserve"> </w:t>
      </w:r>
      <w:r w:rsidRPr="00EB7552">
        <w:rPr>
          <w:rFonts w:ascii="Calibri" w:eastAsia="Calibri" w:hAnsi="Calibri" w:cs="Calibri"/>
          <w:color w:val="000000" w:themeColor="text1"/>
        </w:rPr>
        <w:t>solely</w:t>
      </w:r>
      <w:r w:rsidRPr="00EB7552">
        <w:rPr>
          <w:rFonts w:ascii="Calibri" w:eastAsia="Calibri" w:hAnsi="Calibri" w:cs="Calibri"/>
          <w:i/>
          <w:color w:val="000000" w:themeColor="text1"/>
        </w:rPr>
        <w:t xml:space="preserve"> </w:t>
      </w:r>
      <w:r w:rsidRPr="00EB7552">
        <w:rPr>
          <w:rFonts w:ascii="Calibri" w:eastAsia="Calibri" w:hAnsi="Calibri" w:cs="Calibri"/>
          <w:color w:val="000000" w:themeColor="text1"/>
        </w:rPr>
        <w:t xml:space="preserve">when representing the RCP </w:t>
      </w:r>
      <w:r w:rsidR="00472AA5">
        <w:rPr>
          <w:rFonts w:ascii="Calibri" w:eastAsia="Calibri" w:hAnsi="Calibri" w:cs="Calibri"/>
          <w:color w:val="000000" w:themeColor="text1"/>
        </w:rPr>
        <w:t>in the GIRFT clinical reference group</w:t>
      </w:r>
      <w:r w:rsidRPr="00EB7552">
        <w:rPr>
          <w:rFonts w:ascii="Calibri" w:eastAsia="Calibri" w:hAnsi="Calibri" w:cs="Calibri"/>
          <w:color w:val="000000" w:themeColor="text1"/>
        </w:rPr>
        <w:t xml:space="preserve"> and in line with the agreed RCP position. </w:t>
      </w:r>
      <w:r w:rsidR="00FA61B4" w:rsidRPr="00FA61B4">
        <w:rPr>
          <w:rFonts w:cstheme="minorHAnsi"/>
        </w:rPr>
        <w:t xml:space="preserve">The role holder should seek the advice of the </w:t>
      </w:r>
      <w:r w:rsidR="00FA61B4">
        <w:rPr>
          <w:rFonts w:cstheme="minorHAnsi"/>
        </w:rPr>
        <w:t>RCP R</w:t>
      </w:r>
      <w:r w:rsidR="00FA61B4" w:rsidRPr="00FA61B4">
        <w:rPr>
          <w:rFonts w:cstheme="minorHAnsi"/>
        </w:rPr>
        <w:t>egistrar and the RCP’s policy and campaigns team should any confusion arise. </w:t>
      </w:r>
    </w:p>
    <w:p w14:paraId="44E3D83A" w14:textId="77777777" w:rsidR="00AE1E9F" w:rsidRDefault="00257068" w:rsidP="00AE1E9F">
      <w:pPr>
        <w:spacing w:before="120" w:after="60" w:line="360" w:lineRule="auto"/>
        <w:rPr>
          <w:rFonts w:ascii="Calibri" w:eastAsia="Calibri" w:hAnsi="Calibri" w:cs="Calibri"/>
          <w:color w:val="000000" w:themeColor="text1"/>
        </w:rPr>
      </w:pPr>
      <w:r>
        <w:rPr>
          <w:rFonts w:ascii="Calibri" w:eastAsia="Calibri" w:hAnsi="Calibri" w:cs="Calibri"/>
          <w:color w:val="000000" w:themeColor="text1"/>
        </w:rPr>
        <w:t xml:space="preserve">The role holder </w:t>
      </w:r>
      <w:r w:rsidRPr="00257068">
        <w:rPr>
          <w:rFonts w:ascii="Calibri" w:hAnsi="Calibri"/>
          <w:szCs w:val="22"/>
        </w:rPr>
        <w:t xml:space="preserve">may </w:t>
      </w:r>
      <w:r w:rsidRPr="005C7257">
        <w:rPr>
          <w:rFonts w:ascii="Calibri" w:hAnsi="Calibri"/>
          <w:szCs w:val="22"/>
        </w:rPr>
        <w:t>not</w:t>
      </w:r>
      <w:r w:rsidRPr="00257068">
        <w:rPr>
          <w:rFonts w:ascii="Calibri" w:hAnsi="Calibri"/>
          <w:szCs w:val="22"/>
        </w:rPr>
        <w:t xml:space="preserve"> make any public statement or approve any published materials in </w:t>
      </w:r>
      <w:r>
        <w:rPr>
          <w:rFonts w:ascii="Calibri" w:hAnsi="Calibri"/>
          <w:szCs w:val="22"/>
        </w:rPr>
        <w:t>their</w:t>
      </w:r>
      <w:r w:rsidRPr="00257068">
        <w:rPr>
          <w:rFonts w:ascii="Calibri" w:hAnsi="Calibri"/>
          <w:szCs w:val="22"/>
        </w:rPr>
        <w:t xml:space="preserve"> own name or that of </w:t>
      </w:r>
      <w:r>
        <w:rPr>
          <w:rFonts w:ascii="Calibri" w:hAnsi="Calibri"/>
          <w:szCs w:val="22"/>
        </w:rPr>
        <w:t xml:space="preserve">the RCP without approval and agreement </w:t>
      </w:r>
      <w:r w:rsidR="00FA61B4" w:rsidRPr="00FA61B4">
        <w:rPr>
          <w:rFonts w:cstheme="minorHAnsi"/>
        </w:rPr>
        <w:t xml:space="preserve">from </w:t>
      </w:r>
      <w:r>
        <w:rPr>
          <w:rFonts w:cstheme="minorHAnsi"/>
        </w:rPr>
        <w:t>the RCP</w:t>
      </w:r>
      <w:r w:rsidR="00FA61B4" w:rsidRPr="00FA61B4">
        <w:rPr>
          <w:rFonts w:cstheme="minorHAnsi"/>
        </w:rPr>
        <w:t xml:space="preserve">. </w:t>
      </w:r>
      <w:r w:rsidR="00AE1E9F" w:rsidRPr="00FA61B4">
        <w:rPr>
          <w:rFonts w:cstheme="minorHAnsi"/>
        </w:rPr>
        <w:t xml:space="preserve">The role holder should seek the advice of the </w:t>
      </w:r>
      <w:r w:rsidR="00AE1E9F">
        <w:rPr>
          <w:rFonts w:cstheme="minorHAnsi"/>
        </w:rPr>
        <w:t>RCP R</w:t>
      </w:r>
      <w:r w:rsidR="00AE1E9F" w:rsidRPr="00FA61B4">
        <w:rPr>
          <w:rFonts w:cstheme="minorHAnsi"/>
        </w:rPr>
        <w:t>egistrar and the RCP’s policy and campaigns team should any confusion arise. </w:t>
      </w:r>
    </w:p>
    <w:p w14:paraId="621A3210" w14:textId="77777777" w:rsidR="00A30F21" w:rsidRPr="00EB7552" w:rsidRDefault="00A30F21" w:rsidP="00A30F21">
      <w:pPr>
        <w:spacing w:before="120" w:after="60" w:line="360" w:lineRule="auto"/>
        <w:rPr>
          <w:rFonts w:ascii="Calibri" w:eastAsia="Calibri" w:hAnsi="Calibri" w:cs="Calibri"/>
          <w:b/>
          <w:color w:val="000000" w:themeColor="text1"/>
        </w:rPr>
      </w:pPr>
      <w:r w:rsidRPr="00EB7552">
        <w:rPr>
          <w:rFonts w:ascii="Calibri" w:eastAsia="Calibri" w:hAnsi="Calibri" w:cs="Calibri"/>
          <w:b/>
          <w:color w:val="000000" w:themeColor="text1"/>
        </w:rPr>
        <w:t>Termination of role</w:t>
      </w:r>
    </w:p>
    <w:p w14:paraId="21FF8634" w14:textId="77777777" w:rsidR="00A30F21" w:rsidRDefault="00A30F21" w:rsidP="00A30F21">
      <w:pPr>
        <w:spacing w:before="120" w:after="60" w:line="360" w:lineRule="auto"/>
        <w:rPr>
          <w:rFonts w:ascii="Calibri" w:eastAsia="Calibri" w:hAnsi="Calibri" w:cs="Calibri"/>
          <w:color w:val="000000" w:themeColor="text1"/>
        </w:rPr>
      </w:pPr>
      <w:r w:rsidRPr="00EB7552">
        <w:rPr>
          <w:rFonts w:ascii="Calibri" w:eastAsia="Calibri" w:hAnsi="Calibri" w:cs="Calibri"/>
          <w:color w:val="000000" w:themeColor="text1"/>
        </w:rPr>
        <w:t xml:space="preserve">As the role will be undertaken in a voluntary capacity, the role holder is free to step down at any point following discussion with the academic vice president. The academic vice president, following a discussion with the president, registrar, and </w:t>
      </w:r>
      <w:r>
        <w:rPr>
          <w:rFonts w:ascii="Calibri" w:eastAsia="Calibri" w:hAnsi="Calibri" w:cs="Calibri"/>
          <w:color w:val="000000" w:themeColor="text1"/>
        </w:rPr>
        <w:t xml:space="preserve">executive </w:t>
      </w:r>
      <w:r w:rsidRPr="00EB7552">
        <w:rPr>
          <w:rFonts w:ascii="Calibri" w:eastAsia="Calibri" w:hAnsi="Calibri" w:cs="Calibri"/>
          <w:color w:val="000000" w:themeColor="text1"/>
        </w:rPr>
        <w:t>director of communications, policy and research (or their nominated representative), is free to request the role holder to step down at any time.</w:t>
      </w:r>
    </w:p>
    <w:p w14:paraId="62CC2C11" w14:textId="527DF8F2" w:rsidR="00A30F21" w:rsidRPr="00715D96" w:rsidRDefault="00A30F21" w:rsidP="00A30F21">
      <w:pPr>
        <w:spacing w:before="120" w:after="60" w:line="360" w:lineRule="auto"/>
        <w:rPr>
          <w:rFonts w:ascii="Calibri" w:eastAsia="Calibri" w:hAnsi="Calibri" w:cs="Calibri"/>
          <w:color w:val="000000" w:themeColor="text1"/>
        </w:rPr>
      </w:pPr>
      <w:r>
        <w:rPr>
          <w:rFonts w:ascii="Calibri" w:eastAsia="Calibri" w:hAnsi="Calibri" w:cs="Calibri"/>
        </w:rPr>
        <w:t>The role holder is asked to give 2 weeks’ notice if they intend to step down from the role.</w:t>
      </w:r>
    </w:p>
    <w:p w14:paraId="51860251" w14:textId="284CC71C" w:rsidR="00993B80" w:rsidRPr="00FB34E9" w:rsidRDefault="00993B80" w:rsidP="00BA3984">
      <w:pPr>
        <w:spacing w:before="120" w:line="360" w:lineRule="auto"/>
      </w:pPr>
    </w:p>
    <w:p w14:paraId="2AA37815" w14:textId="77777777" w:rsidR="00226BC0" w:rsidRDefault="00226BC0">
      <w:pPr>
        <w:ind w:left="0"/>
        <w:rPr>
          <w:rFonts w:cstheme="minorHAnsi"/>
          <w:b/>
          <w:bCs/>
          <w:color w:val="000000"/>
          <w:sz w:val="28"/>
          <w:szCs w:val="28"/>
          <w:lang w:val="en-GB"/>
        </w:rPr>
      </w:pPr>
      <w:r>
        <w:rPr>
          <w:rFonts w:cstheme="minorHAnsi"/>
          <w:b/>
          <w:bCs/>
          <w:sz w:val="28"/>
          <w:szCs w:val="28"/>
        </w:rPr>
        <w:br w:type="page"/>
      </w:r>
    </w:p>
    <w:p w14:paraId="527EBF1D" w14:textId="77777777" w:rsidR="0062438E" w:rsidRDefault="0062438E" w:rsidP="00226BC0">
      <w:pPr>
        <w:pStyle w:val="Heading1"/>
      </w:pPr>
      <w:r>
        <w:t xml:space="preserve">Our values </w:t>
      </w:r>
    </w:p>
    <w:p w14:paraId="36994A7E" w14:textId="77777777" w:rsidR="0062438E" w:rsidRDefault="0062438E" w:rsidP="0062438E">
      <w:r>
        <w:t xml:space="preserve">We are committed to </w:t>
      </w:r>
      <w:r>
        <w:rPr>
          <w:b/>
          <w:bCs/>
        </w:rPr>
        <w:t>taking care</w:t>
      </w:r>
      <w:r>
        <w:t xml:space="preserve">, </w:t>
      </w:r>
      <w:r>
        <w:rPr>
          <w:b/>
          <w:bCs/>
        </w:rPr>
        <w:t>learning</w:t>
      </w:r>
      <w:r>
        <w:t xml:space="preserve">, and </w:t>
      </w:r>
      <w:r>
        <w:rPr>
          <w:b/>
          <w:bCs/>
        </w:rPr>
        <w:t>being collaborative</w:t>
      </w:r>
      <w:r>
        <w:t xml:space="preserve">. These values drive the way we behave, how we interact with each other, and how we work together to achieve our vision and improve patient care. </w:t>
      </w:r>
    </w:p>
    <w:p w14:paraId="7F4E0811" w14:textId="77777777" w:rsidR="0062438E" w:rsidRDefault="0062438E" w:rsidP="0062438E"/>
    <w:p w14:paraId="17ED14C4" w14:textId="77777777" w:rsidR="0062438E" w:rsidRDefault="0062438E" w:rsidP="0062438E">
      <w:pPr>
        <w:rPr>
          <w:b/>
          <w:bCs/>
          <w:color w:val="252B2C"/>
          <w:szCs w:val="22"/>
        </w:rPr>
      </w:pPr>
      <w:r>
        <w:rPr>
          <w:b/>
          <w:bCs/>
          <w:color w:val="252B2C"/>
          <w:szCs w:val="22"/>
        </w:rPr>
        <w:t xml:space="preserve">We value taking care </w:t>
      </w:r>
    </w:p>
    <w:p w14:paraId="78DC1C08" w14:textId="77777777" w:rsidR="0062438E" w:rsidRDefault="0062438E" w:rsidP="0062438E">
      <w:pPr>
        <w:rPr>
          <w:color w:val="252B2C"/>
          <w:szCs w:val="22"/>
        </w:rPr>
      </w:pPr>
      <w:r>
        <w:rPr>
          <w:color w:val="252B2C"/>
          <w:szCs w:val="22"/>
        </w:rPr>
        <w:t xml:space="preserve">This means we behave respectfully towards people, whatever their role, position, gender, or background. It means we act as representatives of the RCP and take decisions in the interests of the </w:t>
      </w:r>
      <w:proofErr w:type="spellStart"/>
      <w:proofErr w:type="gramStart"/>
      <w:r>
        <w:rPr>
          <w:color w:val="252B2C"/>
          <w:szCs w:val="22"/>
        </w:rPr>
        <w:t>organisation</w:t>
      </w:r>
      <w:proofErr w:type="spellEnd"/>
      <w:r>
        <w:rPr>
          <w:color w:val="252B2C"/>
          <w:szCs w:val="22"/>
        </w:rPr>
        <w:t xml:space="preserve"> as a whole</w:t>
      </w:r>
      <w:proofErr w:type="gramEnd"/>
      <w:r>
        <w:rPr>
          <w:color w:val="252B2C"/>
          <w:szCs w:val="22"/>
        </w:rPr>
        <w:t xml:space="preserve">. </w:t>
      </w:r>
    </w:p>
    <w:p w14:paraId="7684D13B" w14:textId="77777777" w:rsidR="0062438E" w:rsidRDefault="0062438E" w:rsidP="0062438E">
      <w:pPr>
        <w:rPr>
          <w:color w:val="252B2C"/>
          <w:szCs w:val="22"/>
        </w:rPr>
      </w:pPr>
    </w:p>
    <w:p w14:paraId="2BDDE549" w14:textId="77777777" w:rsidR="0062438E" w:rsidRDefault="0062438E" w:rsidP="0062438E">
      <w:pPr>
        <w:rPr>
          <w:b/>
          <w:bCs/>
          <w:color w:val="252B2C"/>
          <w:szCs w:val="22"/>
        </w:rPr>
      </w:pPr>
      <w:r>
        <w:rPr>
          <w:b/>
          <w:bCs/>
          <w:color w:val="252B2C"/>
          <w:szCs w:val="22"/>
        </w:rPr>
        <w:t xml:space="preserve">We value learning </w:t>
      </w:r>
    </w:p>
    <w:p w14:paraId="455333CE" w14:textId="77777777" w:rsidR="0062438E" w:rsidRDefault="0062438E" w:rsidP="0062438E">
      <w:pPr>
        <w:rPr>
          <w:color w:val="252B2C"/>
          <w:szCs w:val="22"/>
        </w:rPr>
      </w:pPr>
      <w:r>
        <w:rPr>
          <w:color w:val="252B2C"/>
          <w:szCs w:val="22"/>
        </w:rPr>
        <w:t xml:space="preserve">This means we continuously improve through active learning and honest reflection, so that we grow personally and as an </w:t>
      </w:r>
      <w:proofErr w:type="spellStart"/>
      <w:r>
        <w:rPr>
          <w:color w:val="252B2C"/>
          <w:szCs w:val="22"/>
        </w:rPr>
        <w:t>organisation</w:t>
      </w:r>
      <w:proofErr w:type="spellEnd"/>
      <w:r>
        <w:rPr>
          <w:color w:val="252B2C"/>
          <w:szCs w:val="22"/>
        </w:rPr>
        <w:t xml:space="preserve">, while striving for excellence. We support learning and development opportunities. </w:t>
      </w:r>
    </w:p>
    <w:p w14:paraId="2FB01750" w14:textId="77777777" w:rsidR="0062438E" w:rsidRDefault="0062438E" w:rsidP="0062438E">
      <w:pPr>
        <w:rPr>
          <w:color w:val="252B2C"/>
          <w:szCs w:val="22"/>
        </w:rPr>
      </w:pPr>
    </w:p>
    <w:p w14:paraId="56670151" w14:textId="77777777" w:rsidR="0062438E" w:rsidRDefault="0062438E" w:rsidP="0062438E">
      <w:pPr>
        <w:rPr>
          <w:b/>
          <w:bCs/>
          <w:color w:val="252B2C"/>
          <w:szCs w:val="22"/>
        </w:rPr>
      </w:pPr>
      <w:r>
        <w:rPr>
          <w:b/>
          <w:bCs/>
          <w:color w:val="252B2C"/>
          <w:szCs w:val="22"/>
        </w:rPr>
        <w:t xml:space="preserve">We value being collaborative </w:t>
      </w:r>
    </w:p>
    <w:p w14:paraId="2F546306" w14:textId="77777777" w:rsidR="0062438E" w:rsidRDefault="0062438E" w:rsidP="0062438E">
      <w:pPr>
        <w:rPr>
          <w:color w:val="252B2C"/>
          <w:szCs w:val="22"/>
        </w:rPr>
      </w:pPr>
      <w:r>
        <w:rPr>
          <w:color w:val="252B2C"/>
          <w:szCs w:val="22"/>
        </w:rPr>
        <w:t xml:space="preserve">This means we work together towards the RCP’s vision in a collaborative and professional way, understanding that individuals bring different strengths and approaches to our work. We value diversity and each other’s contributions. </w:t>
      </w:r>
    </w:p>
    <w:p w14:paraId="378EA2BC" w14:textId="77777777" w:rsidR="0062438E" w:rsidRDefault="0062438E" w:rsidP="0062438E">
      <w:pPr>
        <w:rPr>
          <w:color w:val="252B2C"/>
          <w:szCs w:val="22"/>
        </w:rPr>
      </w:pPr>
    </w:p>
    <w:p w14:paraId="19FA37FB" w14:textId="77777777" w:rsidR="0062438E" w:rsidRDefault="0062438E" w:rsidP="0062438E">
      <w:pPr>
        <w:rPr>
          <w:i/>
          <w:iCs/>
          <w:color w:val="252B2C"/>
          <w:szCs w:val="22"/>
        </w:rPr>
      </w:pPr>
      <w:r>
        <w:rPr>
          <w:i/>
          <w:iCs/>
          <w:color w:val="252B2C"/>
          <w:szCs w:val="22"/>
        </w:rPr>
        <w:t xml:space="preserve">The RCP positively encourages applications from suitably qualified and eligible candidates regardless of sex, race, disability, age, sexual orientation, transgender status, religion or belief, marital status or pregnancy and maternity. </w:t>
      </w:r>
    </w:p>
    <w:p w14:paraId="06F5C5C2" w14:textId="77777777" w:rsidR="0062438E" w:rsidRDefault="0062438E" w:rsidP="0062438E">
      <w:pPr>
        <w:rPr>
          <w:i/>
          <w:iCs/>
          <w:color w:val="252B2C"/>
          <w:szCs w:val="22"/>
        </w:rPr>
      </w:pPr>
    </w:p>
    <w:p w14:paraId="555BCCC9" w14:textId="77777777" w:rsidR="0062438E" w:rsidRDefault="0062438E" w:rsidP="0062438E">
      <w:r>
        <w:rPr>
          <w:i/>
          <w:iCs/>
          <w:color w:val="252B2C"/>
          <w:szCs w:val="22"/>
        </w:rPr>
        <w:t xml:space="preserve">The RCP is all about our people – our members, staff, volunteers and leaders. We educate, influence and collaborate to improve health and healthcare for everyone and know we can only do this by being inclusive, encouraging and celebrating diverse perspectives. Welcoming into our community people who represent the 21st-century medical workforce and the diverse population of patients we serve is a priority for us. </w:t>
      </w:r>
    </w:p>
    <w:p w14:paraId="6A7B1FA5" w14:textId="77777777" w:rsidR="0062438E" w:rsidRDefault="0062438E" w:rsidP="0062438E"/>
    <w:p w14:paraId="716B9AD0" w14:textId="4C336373" w:rsidR="007F5C05" w:rsidRPr="00226BC0" w:rsidRDefault="0062438E" w:rsidP="00226BC0">
      <w:r>
        <w:rPr>
          <w:color w:val="252B2C"/>
          <w:szCs w:val="22"/>
        </w:rPr>
        <w:t>As a volunteer you are expected to comply with all RCP data protection and security policies and procedures.</w:t>
      </w:r>
    </w:p>
    <w:p w14:paraId="733388C1" w14:textId="77777777" w:rsidR="007F5C05" w:rsidRPr="00D568B2" w:rsidRDefault="007F5C05" w:rsidP="007F5C05">
      <w:pPr>
        <w:rPr>
          <w:rFonts w:cstheme="minorHAnsi"/>
        </w:rPr>
      </w:pPr>
    </w:p>
    <w:p w14:paraId="76BE0BD2" w14:textId="77777777" w:rsidR="007F5C05" w:rsidRDefault="007F5C05" w:rsidP="005D0CD1"/>
    <w:p w14:paraId="33A5BC68" w14:textId="4AC72117" w:rsidR="005D0CD1" w:rsidRDefault="005D0CD1" w:rsidP="00510190"/>
    <w:sectPr w:rsidR="005D0CD1" w:rsidSect="00575BAD">
      <w:headerReference w:type="even" r:id="rId16"/>
      <w:headerReference w:type="default" r:id="rId17"/>
      <w:footerReference w:type="even" r:id="rId18"/>
      <w:footerReference w:type="default" r:id="rId19"/>
      <w:headerReference w:type="first" r:id="rId20"/>
      <w:footerReference w:type="first" r:id="rId21"/>
      <w:pgSz w:w="11900" w:h="16840"/>
      <w:pgMar w:top="1985" w:right="1800" w:bottom="1440" w:left="156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5CA8" w14:textId="77777777" w:rsidR="00FE0BAA" w:rsidRDefault="00FE0BAA" w:rsidP="009676AA">
      <w:r>
        <w:separator/>
      </w:r>
    </w:p>
  </w:endnote>
  <w:endnote w:type="continuationSeparator" w:id="0">
    <w:p w14:paraId="19D74772" w14:textId="77777777" w:rsidR="00FE0BAA" w:rsidRDefault="00FE0BAA" w:rsidP="0096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3588137"/>
      <w:docPartObj>
        <w:docPartGallery w:val="Page Numbers (Bottom of Page)"/>
        <w:docPartUnique/>
      </w:docPartObj>
    </w:sdtPr>
    <w:sdtEndPr>
      <w:rPr>
        <w:rStyle w:val="PageNumber"/>
      </w:rPr>
    </w:sdtEndPr>
    <w:sdtContent>
      <w:p w14:paraId="06CABAF4" w14:textId="5849325A" w:rsidR="00D53EFC" w:rsidRDefault="00D53EFC" w:rsidP="005D25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2C58">
          <w:rPr>
            <w:rStyle w:val="PageNumber"/>
            <w:noProof/>
          </w:rPr>
          <w:t>2</w:t>
        </w:r>
        <w:r>
          <w:rPr>
            <w:rStyle w:val="PageNumber"/>
          </w:rPr>
          <w:fldChar w:fldCharType="end"/>
        </w:r>
      </w:p>
    </w:sdtContent>
  </w:sdt>
  <w:p w14:paraId="49F53103" w14:textId="013683EE"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5E6627B7"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100E7957"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C4FABC1" w14:textId="1651BAA0" w:rsidR="00D53EFC"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708458203"/>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1</w:t>
        </w:r>
        <w:r w:rsidR="00575BAD" w:rsidRPr="00251888">
          <w:rPr>
            <w:noProof/>
            <w:color w:val="4D5859" w:themeColor="text2"/>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2AE2" w14:textId="236FE774"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006924CE"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40BDE600" w14:textId="72343381" w:rsidR="006924CE" w:rsidRPr="006924CE"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006924CE" w:rsidRPr="006924CE">
      <w:rPr>
        <w:rFonts w:cstheme="minorHAnsi"/>
        <w:color w:val="4D5859" w:themeColor="text2"/>
        <w:sz w:val="18"/>
      </w:rPr>
      <w:t xml:space="preserve"> +44 (0)151 318 0000</w:t>
    </w:r>
  </w:p>
  <w:p w14:paraId="45B0D5C0" w14:textId="4AA50DE7"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r w:rsidR="006924CE">
      <w:rPr>
        <w:rFonts w:cstheme="minorHAnsi"/>
        <w:b/>
        <w:bCs/>
        <w:color w:val="4D5859" w:themeColor="text2"/>
        <w:sz w:val="18"/>
      </w:rPr>
      <w:t xml:space="preserve"> </w:t>
    </w:r>
  </w:p>
  <w:p w14:paraId="304891FE" w14:textId="4F10B421" w:rsidR="00510190" w:rsidRPr="00575BAD" w:rsidRDefault="00575BAD" w:rsidP="00575BAD">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Pr>
        <w:rFonts w:ascii="Calibri" w:hAnsi="Calibri"/>
        <w:color w:val="4D5859" w:themeColor="text2"/>
        <w:sz w:val="18"/>
      </w:rPr>
      <w:tab/>
    </w:r>
    <w:sdt>
      <w:sdtPr>
        <w:rPr>
          <w:color w:val="4D5859" w:themeColor="text2"/>
          <w:sz w:val="18"/>
          <w:szCs w:val="18"/>
        </w:rPr>
        <w:id w:val="-274870163"/>
        <w:docPartObj>
          <w:docPartGallery w:val="Page Numbers (Bottom of Page)"/>
          <w:docPartUnique/>
        </w:docPartObj>
      </w:sdtPr>
      <w:sdtEndPr>
        <w:rPr>
          <w:noProof/>
        </w:rPr>
      </w:sdtEndPr>
      <w:sdtContent>
        <w:r w:rsidRPr="00251888">
          <w:rPr>
            <w:color w:val="4D5859" w:themeColor="text2"/>
            <w:sz w:val="18"/>
            <w:szCs w:val="18"/>
          </w:rPr>
          <w:fldChar w:fldCharType="begin"/>
        </w:r>
        <w:r w:rsidRPr="00251888">
          <w:rPr>
            <w:color w:val="4D5859" w:themeColor="text2"/>
            <w:sz w:val="18"/>
            <w:szCs w:val="18"/>
          </w:rPr>
          <w:instrText xml:space="preserve"> PAGE   \* MERGEFORMAT </w:instrText>
        </w:r>
        <w:r w:rsidRPr="00251888">
          <w:rPr>
            <w:color w:val="4D5859" w:themeColor="text2"/>
            <w:sz w:val="18"/>
            <w:szCs w:val="18"/>
          </w:rPr>
          <w:fldChar w:fldCharType="separate"/>
        </w:r>
        <w:r>
          <w:rPr>
            <w:color w:val="4D5859" w:themeColor="text2"/>
            <w:sz w:val="18"/>
            <w:szCs w:val="18"/>
          </w:rPr>
          <w:t>1</w:t>
        </w:r>
        <w:r w:rsidRPr="00251888">
          <w:rPr>
            <w:noProof/>
            <w:color w:val="4D5859" w:themeColor="text2"/>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07E7" w14:textId="1C68F2C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p>
  <w:p w14:paraId="5430D520"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706D0CE8"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1E22B2F" w14:textId="229509C8" w:rsidR="00251888"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425732435"/>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3</w:t>
        </w:r>
        <w:r w:rsidR="00575BAD" w:rsidRPr="00251888">
          <w:rPr>
            <w:noProof/>
            <w:color w:val="4D5859"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8EC7" w14:textId="77777777" w:rsidR="00FE0BAA" w:rsidRDefault="00FE0BAA" w:rsidP="009676AA">
      <w:r>
        <w:separator/>
      </w:r>
    </w:p>
  </w:footnote>
  <w:footnote w:type="continuationSeparator" w:id="0">
    <w:p w14:paraId="5DD472F8" w14:textId="77777777" w:rsidR="00FE0BAA" w:rsidRDefault="00FE0BAA" w:rsidP="0096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B063" w14:textId="77777777" w:rsidR="007E2C58" w:rsidRDefault="007E2C58" w:rsidP="00251888">
    <w:pPr>
      <w:pStyle w:val="Header"/>
    </w:pPr>
    <w:r>
      <w:rPr>
        <w:noProof/>
      </w:rPr>
      <w:drawing>
        <wp:anchor distT="0" distB="0" distL="114300" distR="114300" simplePos="0" relativeHeight="251658241" behindDoc="1" locked="0" layoutInCell="1" allowOverlap="1" wp14:anchorId="04C64F42" wp14:editId="3E12DAC2">
          <wp:simplePos x="0" y="0"/>
          <wp:positionH relativeFrom="column">
            <wp:posOffset>-970721</wp:posOffset>
          </wp:positionH>
          <wp:positionV relativeFrom="page">
            <wp:posOffset>-18195</wp:posOffset>
          </wp:positionV>
          <wp:extent cx="7559675" cy="10685780"/>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AB64" w14:textId="3507600A" w:rsidR="00251888" w:rsidRDefault="00251888">
    <w:pPr>
      <w:pStyle w:val="Header"/>
    </w:pPr>
    <w:r>
      <w:rPr>
        <w:noProof/>
      </w:rPr>
      <w:drawing>
        <wp:anchor distT="0" distB="0" distL="114300" distR="114300" simplePos="0" relativeHeight="251658243" behindDoc="1" locked="0" layoutInCell="1" allowOverlap="1" wp14:anchorId="76FC3174" wp14:editId="6E1557B6">
          <wp:simplePos x="0" y="0"/>
          <wp:positionH relativeFrom="column">
            <wp:posOffset>-1000539</wp:posOffset>
          </wp:positionH>
          <wp:positionV relativeFrom="page">
            <wp:posOffset>-9939</wp:posOffset>
          </wp:positionV>
          <wp:extent cx="7559675" cy="10685780"/>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FB44" w14:textId="1CA98711" w:rsidR="007E2C58" w:rsidRDefault="00251888">
    <w:pPr>
      <w:pStyle w:val="Header"/>
    </w:pPr>
    <w:r>
      <w:rPr>
        <w:noProof/>
      </w:rPr>
      <w:drawing>
        <wp:anchor distT="0" distB="0" distL="114300" distR="114300" simplePos="0" relativeHeight="251658240" behindDoc="1" locked="0" layoutInCell="1" allowOverlap="1" wp14:anchorId="15E81863" wp14:editId="254BA6B6">
          <wp:simplePos x="0" y="0"/>
          <wp:positionH relativeFrom="column">
            <wp:posOffset>-998855</wp:posOffset>
          </wp:positionH>
          <wp:positionV relativeFrom="page">
            <wp:posOffset>-8255</wp:posOffset>
          </wp:positionV>
          <wp:extent cx="7559675" cy="10685780"/>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srcRect l="5280" t="1405" b="3875"/>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r w:rsidR="007E2C58">
      <w:rPr>
        <w:noProof/>
      </w:rPr>
      <w:drawing>
        <wp:anchor distT="0" distB="0" distL="114300" distR="114300" simplePos="0" relativeHeight="251658242" behindDoc="0" locked="0" layoutInCell="1" allowOverlap="1" wp14:anchorId="59FD6687" wp14:editId="36FB89EF">
          <wp:simplePos x="0" y="0"/>
          <wp:positionH relativeFrom="column">
            <wp:posOffset>4733925</wp:posOffset>
          </wp:positionH>
          <wp:positionV relativeFrom="paragraph">
            <wp:posOffset>97486</wp:posOffset>
          </wp:positionV>
          <wp:extent cx="1597041" cy="536622"/>
          <wp:effectExtent l="0" t="0" r="3175"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597041" cy="53662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uB9HCkq+9ZTQ2" int2:id="Gy3YLWU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412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EC5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A7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62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04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02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B22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C58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385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7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138B"/>
    <w:multiLevelType w:val="hybridMultilevel"/>
    <w:tmpl w:val="D404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935C3"/>
    <w:multiLevelType w:val="hybridMultilevel"/>
    <w:tmpl w:val="8CF4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AB18B1"/>
    <w:multiLevelType w:val="hybridMultilevel"/>
    <w:tmpl w:val="5BC86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5A00"/>
    <w:multiLevelType w:val="multilevel"/>
    <w:tmpl w:val="E466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6510EB"/>
    <w:multiLevelType w:val="hybridMultilevel"/>
    <w:tmpl w:val="7A765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1C447C"/>
    <w:multiLevelType w:val="hybridMultilevel"/>
    <w:tmpl w:val="FA24BD66"/>
    <w:lvl w:ilvl="0" w:tplc="4EF0A9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4417C7"/>
    <w:multiLevelType w:val="hybridMultilevel"/>
    <w:tmpl w:val="E8CA339E"/>
    <w:lvl w:ilvl="0" w:tplc="C5C47E7E">
      <w:start w:val="1"/>
      <w:numFmt w:val="bullet"/>
      <w:pStyle w:val="ListParagraph"/>
      <w:lvlText w:val=""/>
      <w:lvlJc w:val="left"/>
      <w:pPr>
        <w:ind w:left="1070" w:hanging="360"/>
      </w:pPr>
      <w:rPr>
        <w:rFonts w:ascii="Symbol" w:hAnsi="Symbol" w:hint="default"/>
        <w:color w:val="5676D1" w:themeColor="accent3"/>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325526D0"/>
    <w:multiLevelType w:val="hybridMultilevel"/>
    <w:tmpl w:val="7AB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75451"/>
    <w:multiLevelType w:val="hybridMultilevel"/>
    <w:tmpl w:val="F55EAD2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9" w15:restartNumberingAfterBreak="0">
    <w:nsid w:val="33D4071A"/>
    <w:multiLevelType w:val="hybridMultilevel"/>
    <w:tmpl w:val="2610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2727B"/>
    <w:multiLevelType w:val="hybridMultilevel"/>
    <w:tmpl w:val="BC26AC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EA79CA"/>
    <w:multiLevelType w:val="hybridMultilevel"/>
    <w:tmpl w:val="3EB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20D63"/>
    <w:multiLevelType w:val="hybridMultilevel"/>
    <w:tmpl w:val="FA24BD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284440"/>
    <w:multiLevelType w:val="hybridMultilevel"/>
    <w:tmpl w:val="11ECFED8"/>
    <w:lvl w:ilvl="0" w:tplc="AC68973E">
      <w:start w:val="1"/>
      <w:numFmt w:val="bullet"/>
      <w:pStyle w:val="listpara2"/>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24" w15:restartNumberingAfterBreak="0">
    <w:nsid w:val="50773304"/>
    <w:multiLevelType w:val="hybridMultilevel"/>
    <w:tmpl w:val="4022C9F6"/>
    <w:lvl w:ilvl="0" w:tplc="951E336C">
      <w:start w:val="1"/>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25" w15:restartNumberingAfterBreak="0">
    <w:nsid w:val="5F0B6B75"/>
    <w:multiLevelType w:val="hybridMultilevel"/>
    <w:tmpl w:val="5620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11D63"/>
    <w:multiLevelType w:val="hybridMultilevel"/>
    <w:tmpl w:val="3F82BE54"/>
    <w:lvl w:ilvl="0" w:tplc="EBB6416C">
      <w:start w:val="1"/>
      <w:numFmt w:val="bullet"/>
      <w:lvlText w:val=""/>
      <w:lvlJc w:val="left"/>
      <w:pPr>
        <w:ind w:left="607" w:hanging="360"/>
      </w:pPr>
      <w:rPr>
        <w:rFonts w:ascii="Symbol" w:hAnsi="Symbol" w:hint="default"/>
        <w:color w:val="5676D1" w:themeColor="accent3"/>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7" w15:restartNumberingAfterBreak="0">
    <w:nsid w:val="74676EBF"/>
    <w:multiLevelType w:val="hybridMultilevel"/>
    <w:tmpl w:val="DA429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381729"/>
    <w:multiLevelType w:val="hybridMultilevel"/>
    <w:tmpl w:val="758AD198"/>
    <w:lvl w:ilvl="0" w:tplc="498E18F8">
      <w:start w:val="1"/>
      <w:numFmt w:val="bullet"/>
      <w:lvlText w:val=""/>
      <w:lvlJc w:val="left"/>
      <w:pPr>
        <w:tabs>
          <w:tab w:val="num" w:pos="720"/>
        </w:tabs>
        <w:ind w:left="720" w:hanging="360"/>
      </w:pPr>
      <w:rPr>
        <w:rFonts w:ascii="Symbol" w:hAnsi="Symbol" w:hint="default"/>
        <w:sz w:val="20"/>
      </w:rPr>
    </w:lvl>
    <w:lvl w:ilvl="1" w:tplc="50182710" w:tentative="1">
      <w:start w:val="1"/>
      <w:numFmt w:val="bullet"/>
      <w:lvlText w:val="o"/>
      <w:lvlJc w:val="left"/>
      <w:pPr>
        <w:tabs>
          <w:tab w:val="num" w:pos="1440"/>
        </w:tabs>
        <w:ind w:left="1440" w:hanging="360"/>
      </w:pPr>
      <w:rPr>
        <w:rFonts w:ascii="Courier New" w:hAnsi="Courier New" w:hint="default"/>
        <w:sz w:val="20"/>
      </w:rPr>
    </w:lvl>
    <w:lvl w:ilvl="2" w:tplc="FFC4CC60" w:tentative="1">
      <w:start w:val="1"/>
      <w:numFmt w:val="bullet"/>
      <w:lvlText w:val=""/>
      <w:lvlJc w:val="left"/>
      <w:pPr>
        <w:tabs>
          <w:tab w:val="num" w:pos="2160"/>
        </w:tabs>
        <w:ind w:left="2160" w:hanging="360"/>
      </w:pPr>
      <w:rPr>
        <w:rFonts w:ascii="Wingdings" w:hAnsi="Wingdings" w:hint="default"/>
        <w:sz w:val="20"/>
      </w:rPr>
    </w:lvl>
    <w:lvl w:ilvl="3" w:tplc="121C0D70" w:tentative="1">
      <w:start w:val="1"/>
      <w:numFmt w:val="bullet"/>
      <w:lvlText w:val=""/>
      <w:lvlJc w:val="left"/>
      <w:pPr>
        <w:tabs>
          <w:tab w:val="num" w:pos="2880"/>
        </w:tabs>
        <w:ind w:left="2880" w:hanging="360"/>
      </w:pPr>
      <w:rPr>
        <w:rFonts w:ascii="Wingdings" w:hAnsi="Wingdings" w:hint="default"/>
        <w:sz w:val="20"/>
      </w:rPr>
    </w:lvl>
    <w:lvl w:ilvl="4" w:tplc="FDB6F560" w:tentative="1">
      <w:start w:val="1"/>
      <w:numFmt w:val="bullet"/>
      <w:lvlText w:val=""/>
      <w:lvlJc w:val="left"/>
      <w:pPr>
        <w:tabs>
          <w:tab w:val="num" w:pos="3600"/>
        </w:tabs>
        <w:ind w:left="3600" w:hanging="360"/>
      </w:pPr>
      <w:rPr>
        <w:rFonts w:ascii="Wingdings" w:hAnsi="Wingdings" w:hint="default"/>
        <w:sz w:val="20"/>
      </w:rPr>
    </w:lvl>
    <w:lvl w:ilvl="5" w:tplc="E3C246C8" w:tentative="1">
      <w:start w:val="1"/>
      <w:numFmt w:val="bullet"/>
      <w:lvlText w:val=""/>
      <w:lvlJc w:val="left"/>
      <w:pPr>
        <w:tabs>
          <w:tab w:val="num" w:pos="4320"/>
        </w:tabs>
        <w:ind w:left="4320" w:hanging="360"/>
      </w:pPr>
      <w:rPr>
        <w:rFonts w:ascii="Wingdings" w:hAnsi="Wingdings" w:hint="default"/>
        <w:sz w:val="20"/>
      </w:rPr>
    </w:lvl>
    <w:lvl w:ilvl="6" w:tplc="FE52534E" w:tentative="1">
      <w:start w:val="1"/>
      <w:numFmt w:val="bullet"/>
      <w:lvlText w:val=""/>
      <w:lvlJc w:val="left"/>
      <w:pPr>
        <w:tabs>
          <w:tab w:val="num" w:pos="5040"/>
        </w:tabs>
        <w:ind w:left="5040" w:hanging="360"/>
      </w:pPr>
      <w:rPr>
        <w:rFonts w:ascii="Wingdings" w:hAnsi="Wingdings" w:hint="default"/>
        <w:sz w:val="20"/>
      </w:rPr>
    </w:lvl>
    <w:lvl w:ilvl="7" w:tplc="69A8CEEA" w:tentative="1">
      <w:start w:val="1"/>
      <w:numFmt w:val="bullet"/>
      <w:lvlText w:val=""/>
      <w:lvlJc w:val="left"/>
      <w:pPr>
        <w:tabs>
          <w:tab w:val="num" w:pos="5760"/>
        </w:tabs>
        <w:ind w:left="5760" w:hanging="360"/>
      </w:pPr>
      <w:rPr>
        <w:rFonts w:ascii="Wingdings" w:hAnsi="Wingdings" w:hint="default"/>
        <w:sz w:val="20"/>
      </w:rPr>
    </w:lvl>
    <w:lvl w:ilvl="8" w:tplc="5FFE0048" w:tentative="1">
      <w:start w:val="1"/>
      <w:numFmt w:val="bullet"/>
      <w:lvlText w:val=""/>
      <w:lvlJc w:val="left"/>
      <w:pPr>
        <w:tabs>
          <w:tab w:val="num" w:pos="6480"/>
        </w:tabs>
        <w:ind w:left="6480" w:hanging="360"/>
      </w:pPr>
      <w:rPr>
        <w:rFonts w:ascii="Wingdings" w:hAnsi="Wingdings" w:hint="default"/>
        <w:sz w:val="20"/>
      </w:rPr>
    </w:lvl>
  </w:abstractNum>
  <w:num w:numId="1" w16cid:durableId="242224411">
    <w:abstractNumId w:val="26"/>
  </w:num>
  <w:num w:numId="2" w16cid:durableId="663897343">
    <w:abstractNumId w:val="16"/>
  </w:num>
  <w:num w:numId="3" w16cid:durableId="1227303910">
    <w:abstractNumId w:val="23"/>
  </w:num>
  <w:num w:numId="4" w16cid:durableId="471406148">
    <w:abstractNumId w:val="9"/>
  </w:num>
  <w:num w:numId="5" w16cid:durableId="93131774">
    <w:abstractNumId w:val="7"/>
  </w:num>
  <w:num w:numId="6" w16cid:durableId="782579890">
    <w:abstractNumId w:val="6"/>
  </w:num>
  <w:num w:numId="7" w16cid:durableId="1774276555">
    <w:abstractNumId w:val="5"/>
  </w:num>
  <w:num w:numId="8" w16cid:durableId="1129855568">
    <w:abstractNumId w:val="4"/>
  </w:num>
  <w:num w:numId="9" w16cid:durableId="775294769">
    <w:abstractNumId w:val="8"/>
  </w:num>
  <w:num w:numId="10" w16cid:durableId="847986079">
    <w:abstractNumId w:val="3"/>
  </w:num>
  <w:num w:numId="11" w16cid:durableId="275990292">
    <w:abstractNumId w:val="2"/>
  </w:num>
  <w:num w:numId="12" w16cid:durableId="2017614857">
    <w:abstractNumId w:val="1"/>
  </w:num>
  <w:num w:numId="13" w16cid:durableId="288322960">
    <w:abstractNumId w:val="0"/>
  </w:num>
  <w:num w:numId="14" w16cid:durableId="88434784">
    <w:abstractNumId w:val="23"/>
  </w:num>
  <w:num w:numId="15" w16cid:durableId="2004620459">
    <w:abstractNumId w:val="15"/>
  </w:num>
  <w:num w:numId="16" w16cid:durableId="1702777869">
    <w:abstractNumId w:val="24"/>
  </w:num>
  <w:num w:numId="17" w16cid:durableId="714933355">
    <w:abstractNumId w:val="16"/>
  </w:num>
  <w:num w:numId="18" w16cid:durableId="1398548669">
    <w:abstractNumId w:val="22"/>
  </w:num>
  <w:num w:numId="19" w16cid:durableId="276329443">
    <w:abstractNumId w:val="19"/>
  </w:num>
  <w:num w:numId="20" w16cid:durableId="715396111">
    <w:abstractNumId w:val="27"/>
  </w:num>
  <w:num w:numId="21" w16cid:durableId="1017577493">
    <w:abstractNumId w:val="11"/>
  </w:num>
  <w:num w:numId="22" w16cid:durableId="1377192694">
    <w:abstractNumId w:val="25"/>
  </w:num>
  <w:num w:numId="23" w16cid:durableId="2023125947">
    <w:abstractNumId w:val="17"/>
  </w:num>
  <w:num w:numId="24" w16cid:durableId="220141160">
    <w:abstractNumId w:val="21"/>
  </w:num>
  <w:num w:numId="25" w16cid:durableId="1677225298">
    <w:abstractNumId w:val="18"/>
  </w:num>
  <w:num w:numId="26" w16cid:durableId="1457793279">
    <w:abstractNumId w:val="12"/>
  </w:num>
  <w:num w:numId="27" w16cid:durableId="702486418">
    <w:abstractNumId w:val="10"/>
  </w:num>
  <w:num w:numId="28" w16cid:durableId="408311800">
    <w:abstractNumId w:val="28"/>
  </w:num>
  <w:num w:numId="29" w16cid:durableId="1987858472">
    <w:abstractNumId w:val="14"/>
  </w:num>
  <w:num w:numId="30" w16cid:durableId="2066759283">
    <w:abstractNumId w:val="13"/>
  </w:num>
  <w:num w:numId="31" w16cid:durableId="133287964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43"/>
    <w:rsid w:val="00017CE5"/>
    <w:rsid w:val="000303FC"/>
    <w:rsid w:val="00037A23"/>
    <w:rsid w:val="00051673"/>
    <w:rsid w:val="00055915"/>
    <w:rsid w:val="00065F4F"/>
    <w:rsid w:val="000734CB"/>
    <w:rsid w:val="00076D3F"/>
    <w:rsid w:val="00077ACD"/>
    <w:rsid w:val="000A2CF1"/>
    <w:rsid w:val="000A6BFE"/>
    <w:rsid w:val="000C61F1"/>
    <w:rsid w:val="000C6CA8"/>
    <w:rsid w:val="000E0F69"/>
    <w:rsid w:val="000E3783"/>
    <w:rsid w:val="000E75E8"/>
    <w:rsid w:val="000F3A18"/>
    <w:rsid w:val="000F52E4"/>
    <w:rsid w:val="00106E49"/>
    <w:rsid w:val="00154A37"/>
    <w:rsid w:val="00157644"/>
    <w:rsid w:val="00165C3B"/>
    <w:rsid w:val="00167552"/>
    <w:rsid w:val="00173765"/>
    <w:rsid w:val="00175113"/>
    <w:rsid w:val="00184F27"/>
    <w:rsid w:val="00190A4A"/>
    <w:rsid w:val="001A5437"/>
    <w:rsid w:val="001B455A"/>
    <w:rsid w:val="001B7FAD"/>
    <w:rsid w:val="001C37FD"/>
    <w:rsid w:val="001E23E7"/>
    <w:rsid w:val="001F65FA"/>
    <w:rsid w:val="002018B9"/>
    <w:rsid w:val="0020557A"/>
    <w:rsid w:val="002075E5"/>
    <w:rsid w:val="00211E48"/>
    <w:rsid w:val="00226BC0"/>
    <w:rsid w:val="002319EE"/>
    <w:rsid w:val="00251888"/>
    <w:rsid w:val="00257068"/>
    <w:rsid w:val="00263054"/>
    <w:rsid w:val="00266CF8"/>
    <w:rsid w:val="002765C1"/>
    <w:rsid w:val="00281D47"/>
    <w:rsid w:val="002A167E"/>
    <w:rsid w:val="002B2118"/>
    <w:rsid w:val="002B5AF0"/>
    <w:rsid w:val="002B68DE"/>
    <w:rsid w:val="002B6AFC"/>
    <w:rsid w:val="002B6B0C"/>
    <w:rsid w:val="002C6005"/>
    <w:rsid w:val="002C6D43"/>
    <w:rsid w:val="002C776C"/>
    <w:rsid w:val="002D73CE"/>
    <w:rsid w:val="002E102E"/>
    <w:rsid w:val="002E7BE1"/>
    <w:rsid w:val="002F4E9D"/>
    <w:rsid w:val="00321925"/>
    <w:rsid w:val="0032424C"/>
    <w:rsid w:val="003426C5"/>
    <w:rsid w:val="003705A8"/>
    <w:rsid w:val="00381BFE"/>
    <w:rsid w:val="0039720A"/>
    <w:rsid w:val="003A3ACF"/>
    <w:rsid w:val="003B21BB"/>
    <w:rsid w:val="003B3645"/>
    <w:rsid w:val="003B5082"/>
    <w:rsid w:val="003D0F87"/>
    <w:rsid w:val="003E0BE8"/>
    <w:rsid w:val="003F2088"/>
    <w:rsid w:val="0040286B"/>
    <w:rsid w:val="00404E6C"/>
    <w:rsid w:val="004169D8"/>
    <w:rsid w:val="0042789C"/>
    <w:rsid w:val="00427F61"/>
    <w:rsid w:val="004330BC"/>
    <w:rsid w:val="00435914"/>
    <w:rsid w:val="00453932"/>
    <w:rsid w:val="0046363B"/>
    <w:rsid w:val="00472AA5"/>
    <w:rsid w:val="00475995"/>
    <w:rsid w:val="004800B6"/>
    <w:rsid w:val="00483E7A"/>
    <w:rsid w:val="00497F0B"/>
    <w:rsid w:val="004A54BF"/>
    <w:rsid w:val="004B2BDA"/>
    <w:rsid w:val="004B52B6"/>
    <w:rsid w:val="004C190B"/>
    <w:rsid w:val="004D6CFB"/>
    <w:rsid w:val="004F4C76"/>
    <w:rsid w:val="004F5E4B"/>
    <w:rsid w:val="005019B0"/>
    <w:rsid w:val="00504E96"/>
    <w:rsid w:val="00510190"/>
    <w:rsid w:val="00514108"/>
    <w:rsid w:val="005171D6"/>
    <w:rsid w:val="00524412"/>
    <w:rsid w:val="00535A07"/>
    <w:rsid w:val="0053707E"/>
    <w:rsid w:val="005378B2"/>
    <w:rsid w:val="00541A86"/>
    <w:rsid w:val="00555970"/>
    <w:rsid w:val="005714EE"/>
    <w:rsid w:val="00575BAD"/>
    <w:rsid w:val="0058279A"/>
    <w:rsid w:val="00585FA5"/>
    <w:rsid w:val="005B60DF"/>
    <w:rsid w:val="005C0FCD"/>
    <w:rsid w:val="005C3846"/>
    <w:rsid w:val="005C7257"/>
    <w:rsid w:val="005D0CD1"/>
    <w:rsid w:val="005D255D"/>
    <w:rsid w:val="005D7D91"/>
    <w:rsid w:val="005F5F0F"/>
    <w:rsid w:val="0060095E"/>
    <w:rsid w:val="0060274A"/>
    <w:rsid w:val="0062438E"/>
    <w:rsid w:val="0063015B"/>
    <w:rsid w:val="006410E7"/>
    <w:rsid w:val="00646368"/>
    <w:rsid w:val="00646F26"/>
    <w:rsid w:val="006574F1"/>
    <w:rsid w:val="0067161E"/>
    <w:rsid w:val="006924CE"/>
    <w:rsid w:val="00694088"/>
    <w:rsid w:val="006A0344"/>
    <w:rsid w:val="006A710E"/>
    <w:rsid w:val="006B49D7"/>
    <w:rsid w:val="006B7CD4"/>
    <w:rsid w:val="006D25FC"/>
    <w:rsid w:val="006E03C1"/>
    <w:rsid w:val="006E6F03"/>
    <w:rsid w:val="006F1890"/>
    <w:rsid w:val="00710158"/>
    <w:rsid w:val="007137B2"/>
    <w:rsid w:val="00714CB0"/>
    <w:rsid w:val="00720855"/>
    <w:rsid w:val="0075329F"/>
    <w:rsid w:val="00757C22"/>
    <w:rsid w:val="00765750"/>
    <w:rsid w:val="00767F4B"/>
    <w:rsid w:val="00786553"/>
    <w:rsid w:val="007A245B"/>
    <w:rsid w:val="007B7A0F"/>
    <w:rsid w:val="007C1925"/>
    <w:rsid w:val="007C33C5"/>
    <w:rsid w:val="007C66F6"/>
    <w:rsid w:val="007E2C58"/>
    <w:rsid w:val="007E45F5"/>
    <w:rsid w:val="007E5835"/>
    <w:rsid w:val="007F5C05"/>
    <w:rsid w:val="00800951"/>
    <w:rsid w:val="00803D2E"/>
    <w:rsid w:val="00804A47"/>
    <w:rsid w:val="00807D63"/>
    <w:rsid w:val="00845D18"/>
    <w:rsid w:val="00852BDF"/>
    <w:rsid w:val="00861A67"/>
    <w:rsid w:val="00865A9A"/>
    <w:rsid w:val="0086720C"/>
    <w:rsid w:val="00892DB1"/>
    <w:rsid w:val="008A2197"/>
    <w:rsid w:val="008A43A2"/>
    <w:rsid w:val="008A679B"/>
    <w:rsid w:val="008B3F27"/>
    <w:rsid w:val="008F1BAD"/>
    <w:rsid w:val="008F3569"/>
    <w:rsid w:val="009447A4"/>
    <w:rsid w:val="009665F8"/>
    <w:rsid w:val="009676AA"/>
    <w:rsid w:val="00970BBD"/>
    <w:rsid w:val="00971B75"/>
    <w:rsid w:val="00974A06"/>
    <w:rsid w:val="00993B80"/>
    <w:rsid w:val="009A6078"/>
    <w:rsid w:val="009A77C0"/>
    <w:rsid w:val="009B02B7"/>
    <w:rsid w:val="009B0CD4"/>
    <w:rsid w:val="009B50C8"/>
    <w:rsid w:val="009D4D58"/>
    <w:rsid w:val="00A044E2"/>
    <w:rsid w:val="00A10453"/>
    <w:rsid w:val="00A15D74"/>
    <w:rsid w:val="00A2047E"/>
    <w:rsid w:val="00A233F5"/>
    <w:rsid w:val="00A24992"/>
    <w:rsid w:val="00A30F21"/>
    <w:rsid w:val="00A32D83"/>
    <w:rsid w:val="00A3708B"/>
    <w:rsid w:val="00A46FA9"/>
    <w:rsid w:val="00A506DC"/>
    <w:rsid w:val="00A6227B"/>
    <w:rsid w:val="00A70FE9"/>
    <w:rsid w:val="00A766D6"/>
    <w:rsid w:val="00A8224A"/>
    <w:rsid w:val="00A84715"/>
    <w:rsid w:val="00AB2278"/>
    <w:rsid w:val="00AB61E0"/>
    <w:rsid w:val="00AC32DC"/>
    <w:rsid w:val="00AC6756"/>
    <w:rsid w:val="00AE1E9F"/>
    <w:rsid w:val="00AF4D1C"/>
    <w:rsid w:val="00B072A9"/>
    <w:rsid w:val="00B072BD"/>
    <w:rsid w:val="00B176DC"/>
    <w:rsid w:val="00B302B4"/>
    <w:rsid w:val="00B40544"/>
    <w:rsid w:val="00B67B5F"/>
    <w:rsid w:val="00B77DAC"/>
    <w:rsid w:val="00BA2CFD"/>
    <w:rsid w:val="00BA3984"/>
    <w:rsid w:val="00BC7A9F"/>
    <w:rsid w:val="00BD3DEC"/>
    <w:rsid w:val="00BE26DE"/>
    <w:rsid w:val="00C116AE"/>
    <w:rsid w:val="00C24A03"/>
    <w:rsid w:val="00C25D64"/>
    <w:rsid w:val="00C338F1"/>
    <w:rsid w:val="00C40208"/>
    <w:rsid w:val="00C61EDD"/>
    <w:rsid w:val="00C71E36"/>
    <w:rsid w:val="00C82A1C"/>
    <w:rsid w:val="00CA21D9"/>
    <w:rsid w:val="00CA4971"/>
    <w:rsid w:val="00CA7F8E"/>
    <w:rsid w:val="00CC460A"/>
    <w:rsid w:val="00CD2D22"/>
    <w:rsid w:val="00CF5367"/>
    <w:rsid w:val="00D0795C"/>
    <w:rsid w:val="00D17F10"/>
    <w:rsid w:val="00D31ACA"/>
    <w:rsid w:val="00D377E9"/>
    <w:rsid w:val="00D53EFC"/>
    <w:rsid w:val="00D57A43"/>
    <w:rsid w:val="00D664DA"/>
    <w:rsid w:val="00D8030A"/>
    <w:rsid w:val="00D93FE6"/>
    <w:rsid w:val="00D9549E"/>
    <w:rsid w:val="00DB3AAB"/>
    <w:rsid w:val="00DC61E5"/>
    <w:rsid w:val="00DD02BA"/>
    <w:rsid w:val="00DD2DC8"/>
    <w:rsid w:val="00DD42F0"/>
    <w:rsid w:val="00DE224D"/>
    <w:rsid w:val="00DF28F3"/>
    <w:rsid w:val="00DF33BB"/>
    <w:rsid w:val="00E011DF"/>
    <w:rsid w:val="00E06794"/>
    <w:rsid w:val="00E207EE"/>
    <w:rsid w:val="00E264F6"/>
    <w:rsid w:val="00E33CF6"/>
    <w:rsid w:val="00E467D3"/>
    <w:rsid w:val="00E6130D"/>
    <w:rsid w:val="00E81960"/>
    <w:rsid w:val="00EA5140"/>
    <w:rsid w:val="00EA5A69"/>
    <w:rsid w:val="00EA7D46"/>
    <w:rsid w:val="00ED4670"/>
    <w:rsid w:val="00ED5BB2"/>
    <w:rsid w:val="00ED6F4B"/>
    <w:rsid w:val="00EE0965"/>
    <w:rsid w:val="00EE3BA7"/>
    <w:rsid w:val="00EE6DBF"/>
    <w:rsid w:val="00F02500"/>
    <w:rsid w:val="00F032AE"/>
    <w:rsid w:val="00F03F1D"/>
    <w:rsid w:val="00F07DF6"/>
    <w:rsid w:val="00F25015"/>
    <w:rsid w:val="00F30739"/>
    <w:rsid w:val="00F333AB"/>
    <w:rsid w:val="00F3581D"/>
    <w:rsid w:val="00F54A36"/>
    <w:rsid w:val="00F578D3"/>
    <w:rsid w:val="00F579D2"/>
    <w:rsid w:val="00F71E5E"/>
    <w:rsid w:val="00F969D4"/>
    <w:rsid w:val="00FA2966"/>
    <w:rsid w:val="00FA61B4"/>
    <w:rsid w:val="00FB197D"/>
    <w:rsid w:val="00FB34E9"/>
    <w:rsid w:val="00FB3F0A"/>
    <w:rsid w:val="00FD052E"/>
    <w:rsid w:val="00FE0BAA"/>
    <w:rsid w:val="03E7CB99"/>
    <w:rsid w:val="04685B10"/>
    <w:rsid w:val="0F871F51"/>
    <w:rsid w:val="11B82228"/>
    <w:rsid w:val="159A55E5"/>
    <w:rsid w:val="1FABDBC2"/>
    <w:rsid w:val="229FD690"/>
    <w:rsid w:val="2517E1CE"/>
    <w:rsid w:val="2C6EA024"/>
    <w:rsid w:val="2F7AD46E"/>
    <w:rsid w:val="3496CCE4"/>
    <w:rsid w:val="3529129B"/>
    <w:rsid w:val="3743A482"/>
    <w:rsid w:val="39762A13"/>
    <w:rsid w:val="39BDF413"/>
    <w:rsid w:val="3D1E7335"/>
    <w:rsid w:val="433DDF12"/>
    <w:rsid w:val="463121D6"/>
    <w:rsid w:val="48F7B615"/>
    <w:rsid w:val="4D3F812E"/>
    <w:rsid w:val="4F343A3E"/>
    <w:rsid w:val="5E63E14D"/>
    <w:rsid w:val="60F3B28D"/>
    <w:rsid w:val="68AAA758"/>
    <w:rsid w:val="6DEAD166"/>
    <w:rsid w:val="7B8FB41F"/>
    <w:rsid w:val="7EB54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8933A"/>
  <w14:defaultImageDpi w14:val="300"/>
  <w15:docId w15:val="{47DF7A20-C55A-450B-818E-530079AA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90"/>
    <w:pPr>
      <w:ind w:left="-113"/>
    </w:pPr>
    <w:rPr>
      <w:color w:val="262B2C" w:themeColor="text2" w:themeShade="80"/>
      <w:sz w:val="22"/>
    </w:rPr>
  </w:style>
  <w:style w:type="paragraph" w:styleId="Heading1">
    <w:name w:val="heading 1"/>
    <w:basedOn w:val="Normal"/>
    <w:next w:val="Normal"/>
    <w:link w:val="Heading1Char"/>
    <w:uiPriority w:val="9"/>
    <w:qFormat/>
    <w:rsid w:val="007E2C58"/>
    <w:pPr>
      <w:keepNext/>
      <w:keepLines/>
      <w:spacing w:after="160"/>
      <w:outlineLvl w:val="0"/>
    </w:pPr>
    <w:rPr>
      <w:rFonts w:asciiTheme="majorHAnsi" w:eastAsiaTheme="majorEastAsia" w:hAnsiTheme="majorHAnsi" w:cstheme="majorBidi"/>
      <w:b/>
      <w:color w:val="141D2F" w:themeColor="accent1" w:themeShade="BF"/>
      <w:sz w:val="36"/>
      <w:szCs w:val="32"/>
    </w:rPr>
  </w:style>
  <w:style w:type="paragraph" w:styleId="Heading2">
    <w:name w:val="heading 2"/>
    <w:basedOn w:val="Normal"/>
    <w:next w:val="Normal"/>
    <w:link w:val="Heading2Char"/>
    <w:uiPriority w:val="9"/>
    <w:unhideWhenUsed/>
    <w:qFormat/>
    <w:rsid w:val="00510190"/>
    <w:pPr>
      <w:keepNext/>
      <w:keepLines/>
      <w:spacing w:before="40"/>
      <w:outlineLvl w:val="1"/>
    </w:pPr>
    <w:rPr>
      <w:rFonts w:asciiTheme="majorHAnsi" w:eastAsiaTheme="majorEastAsia" w:hAnsiTheme="majorHAnsi" w:cstheme="majorBidi"/>
      <w:b/>
      <w:color w:val="5676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0A"/>
    <w:pPr>
      <w:tabs>
        <w:tab w:val="center" w:pos="4320"/>
        <w:tab w:val="right" w:pos="8640"/>
      </w:tabs>
    </w:pPr>
    <w:rPr>
      <w:color w:val="1B2840" w:themeColor="accent1"/>
    </w:rPr>
  </w:style>
  <w:style w:type="character" w:customStyle="1" w:styleId="HeaderChar">
    <w:name w:val="Header Char"/>
    <w:basedOn w:val="DefaultParagraphFont"/>
    <w:link w:val="Header"/>
    <w:uiPriority w:val="99"/>
    <w:rsid w:val="0039720A"/>
    <w:rPr>
      <w:color w:val="1B2840" w:themeColor="accent1"/>
    </w:rPr>
  </w:style>
  <w:style w:type="paragraph" w:styleId="Footer">
    <w:name w:val="footer"/>
    <w:basedOn w:val="Normal"/>
    <w:link w:val="FooterChar"/>
    <w:uiPriority w:val="99"/>
    <w:unhideWhenUsed/>
    <w:rsid w:val="009676AA"/>
    <w:pPr>
      <w:tabs>
        <w:tab w:val="center" w:pos="4320"/>
        <w:tab w:val="right" w:pos="8640"/>
      </w:tabs>
    </w:pPr>
  </w:style>
  <w:style w:type="character" w:customStyle="1" w:styleId="FooterChar">
    <w:name w:val="Footer Char"/>
    <w:basedOn w:val="DefaultParagraphFont"/>
    <w:link w:val="Footer"/>
    <w:uiPriority w:val="99"/>
    <w:rsid w:val="009676AA"/>
  </w:style>
  <w:style w:type="paragraph" w:styleId="BalloonText">
    <w:name w:val="Balloon Text"/>
    <w:basedOn w:val="Normal"/>
    <w:link w:val="BalloonTextChar"/>
    <w:uiPriority w:val="99"/>
    <w:semiHidden/>
    <w:unhideWhenUsed/>
    <w:rsid w:val="00967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6AA"/>
    <w:rPr>
      <w:rFonts w:ascii="Lucida Grande" w:hAnsi="Lucida Grande" w:cs="Lucida Grande"/>
      <w:sz w:val="18"/>
      <w:szCs w:val="18"/>
    </w:rPr>
  </w:style>
  <w:style w:type="paragraph" w:customStyle="1" w:styleId="Mainheader">
    <w:name w:val="Main header"/>
    <w:basedOn w:val="Normal"/>
    <w:qFormat/>
    <w:rsid w:val="007E5835"/>
    <w:pPr>
      <w:pBdr>
        <w:bottom w:val="single" w:sz="4" w:space="1" w:color="auto"/>
      </w:pBdr>
      <w:spacing w:after="200" w:line="640" w:lineRule="exact"/>
      <w:ind w:right="459"/>
    </w:pPr>
    <w:rPr>
      <w:rFonts w:ascii="Georgia" w:hAnsi="Georgia" w:cstheme="minorHAnsi"/>
      <w:b/>
      <w:bCs/>
      <w:color w:val="5676D1" w:themeColor="accent3"/>
      <w:sz w:val="50"/>
      <w:szCs w:val="50"/>
    </w:rPr>
  </w:style>
  <w:style w:type="character" w:styleId="PageNumber">
    <w:name w:val="page number"/>
    <w:basedOn w:val="DefaultParagraphFont"/>
    <w:uiPriority w:val="99"/>
    <w:semiHidden/>
    <w:unhideWhenUsed/>
    <w:rsid w:val="00D53EFC"/>
  </w:style>
  <w:style w:type="character" w:styleId="Hyperlink">
    <w:name w:val="Hyperlink"/>
    <w:rsid w:val="00497F0B"/>
    <w:rPr>
      <w:color w:val="0000FF"/>
      <w:u w:val="single"/>
    </w:rPr>
  </w:style>
  <w:style w:type="paragraph" w:styleId="ListParagraph">
    <w:name w:val="List Paragraph"/>
    <w:basedOn w:val="Normal"/>
    <w:link w:val="ListParagraphChar"/>
    <w:uiPriority w:val="72"/>
    <w:qFormat/>
    <w:rsid w:val="007E5835"/>
    <w:pPr>
      <w:numPr>
        <w:numId w:val="2"/>
      </w:numPr>
      <w:pBdr>
        <w:top w:val="nil"/>
        <w:left w:val="nil"/>
        <w:bottom w:val="nil"/>
        <w:right w:val="nil"/>
        <w:between w:val="nil"/>
        <w:bar w:val="nil"/>
      </w:pBdr>
    </w:pPr>
    <w:rPr>
      <w:rFonts w:eastAsia="Times New Roman" w:cs="Times New Roman"/>
      <w:color w:val="262B2C"/>
      <w:u w:color="000000"/>
      <w:bdr w:val="nil"/>
      <w:lang w:val="en-GB"/>
    </w:rPr>
  </w:style>
  <w:style w:type="character" w:styleId="Emphasis">
    <w:name w:val="Emphasis"/>
    <w:basedOn w:val="DefaultParagraphFont"/>
    <w:uiPriority w:val="20"/>
    <w:qFormat/>
    <w:rsid w:val="00497F0B"/>
    <w:rPr>
      <w:i/>
      <w:iCs/>
    </w:rPr>
  </w:style>
  <w:style w:type="paragraph" w:styleId="Revision">
    <w:name w:val="Revision"/>
    <w:hidden/>
    <w:uiPriority w:val="99"/>
    <w:semiHidden/>
    <w:rsid w:val="0040286B"/>
    <w:rPr>
      <w:color w:val="262B2C" w:themeColor="text2" w:themeShade="80"/>
    </w:rPr>
  </w:style>
  <w:style w:type="paragraph" w:styleId="NoSpacing">
    <w:name w:val="No Spacing"/>
    <w:uiPriority w:val="1"/>
    <w:qFormat/>
    <w:rsid w:val="00510190"/>
    <w:rPr>
      <w:color w:val="262B2C" w:themeColor="text2" w:themeShade="80"/>
      <w:sz w:val="22"/>
    </w:rPr>
  </w:style>
  <w:style w:type="character" w:customStyle="1" w:styleId="Heading1Char">
    <w:name w:val="Heading 1 Char"/>
    <w:basedOn w:val="DefaultParagraphFont"/>
    <w:link w:val="Heading1"/>
    <w:uiPriority w:val="9"/>
    <w:rsid w:val="007E2C58"/>
    <w:rPr>
      <w:rFonts w:asciiTheme="majorHAnsi" w:eastAsiaTheme="majorEastAsia" w:hAnsiTheme="majorHAnsi" w:cstheme="majorBidi"/>
      <w:b/>
      <w:color w:val="141D2F" w:themeColor="accent1" w:themeShade="BF"/>
      <w:sz w:val="36"/>
      <w:szCs w:val="32"/>
    </w:rPr>
  </w:style>
  <w:style w:type="character" w:customStyle="1" w:styleId="Heading2Char">
    <w:name w:val="Heading 2 Char"/>
    <w:basedOn w:val="DefaultParagraphFont"/>
    <w:link w:val="Heading2"/>
    <w:uiPriority w:val="9"/>
    <w:rsid w:val="00510190"/>
    <w:rPr>
      <w:rFonts w:asciiTheme="majorHAnsi" w:eastAsiaTheme="majorEastAsia" w:hAnsiTheme="majorHAnsi" w:cstheme="majorBidi"/>
      <w:b/>
      <w:color w:val="5676D1"/>
      <w:sz w:val="28"/>
      <w:szCs w:val="26"/>
    </w:rPr>
  </w:style>
  <w:style w:type="paragraph" w:customStyle="1" w:styleId="listpara2">
    <w:name w:val="list para 2"/>
    <w:basedOn w:val="ListParagraph"/>
    <w:link w:val="listpara2Char"/>
    <w:qFormat/>
    <w:rsid w:val="00757C22"/>
    <w:pPr>
      <w:numPr>
        <w:numId w:val="3"/>
      </w:numPr>
    </w:pPr>
  </w:style>
  <w:style w:type="paragraph" w:customStyle="1" w:styleId="Bodycopy">
    <w:name w:val="Bodycopy"/>
    <w:basedOn w:val="Normal"/>
    <w:link w:val="BodycopyChar"/>
    <w:qFormat/>
    <w:rsid w:val="002B5AF0"/>
    <w:pPr>
      <w:spacing w:line="280" w:lineRule="exact"/>
      <w:ind w:left="0"/>
    </w:pPr>
    <w:rPr>
      <w:rFonts w:eastAsia="Times New Roman" w:cs="Arial"/>
      <w:color w:val="4D5859" w:themeColor="text2"/>
      <w:szCs w:val="22"/>
      <w:lang w:val="en-GB"/>
    </w:rPr>
  </w:style>
  <w:style w:type="character" w:customStyle="1" w:styleId="ListParagraphChar">
    <w:name w:val="List Paragraph Char"/>
    <w:basedOn w:val="DefaultParagraphFont"/>
    <w:link w:val="ListParagraph"/>
    <w:uiPriority w:val="72"/>
    <w:rsid w:val="007E5835"/>
    <w:rPr>
      <w:rFonts w:eastAsia="Times New Roman" w:cs="Times New Roman"/>
      <w:color w:val="262B2C"/>
      <w:sz w:val="22"/>
      <w:u w:color="000000"/>
      <w:bdr w:val="nil"/>
      <w:lang w:val="en-GB"/>
    </w:rPr>
  </w:style>
  <w:style w:type="character" w:customStyle="1" w:styleId="listpara2Char">
    <w:name w:val="list para 2 Char"/>
    <w:basedOn w:val="ListParagraphChar"/>
    <w:link w:val="listpara2"/>
    <w:rsid w:val="00757C22"/>
    <w:rPr>
      <w:rFonts w:eastAsia="Times New Roman" w:cs="Times New Roman"/>
      <w:color w:val="262B2C"/>
      <w:sz w:val="22"/>
      <w:u w:color="000000"/>
      <w:bdr w:val="nil"/>
      <w:lang w:val="en-GB"/>
    </w:rPr>
  </w:style>
  <w:style w:type="character" w:customStyle="1" w:styleId="BodycopyChar">
    <w:name w:val="Bodycopy Char"/>
    <w:link w:val="Bodycopy"/>
    <w:rsid w:val="002B5AF0"/>
    <w:rPr>
      <w:rFonts w:eastAsia="Times New Roman" w:cs="Arial"/>
      <w:color w:val="4D5859" w:themeColor="text2"/>
      <w:sz w:val="22"/>
      <w:szCs w:val="22"/>
      <w:lang w:val="en-GB"/>
    </w:rPr>
  </w:style>
  <w:style w:type="table" w:styleId="TableGrid">
    <w:name w:val="Table Grid"/>
    <w:basedOn w:val="TableNormal"/>
    <w:uiPriority w:val="59"/>
    <w:rsid w:val="007E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2">
    <w:name w:val="Main header2"/>
    <w:basedOn w:val="Heading1"/>
    <w:qFormat/>
    <w:rsid w:val="007E2C58"/>
    <w:pPr>
      <w:spacing w:before="300"/>
    </w:pPr>
    <w:rPr>
      <w:rFonts w:ascii="Georgia" w:hAnsi="Georgia"/>
      <w:b w:val="0"/>
      <w:color w:val="5676D1" w:themeColor="accent3"/>
      <w:sz w:val="48"/>
      <w:szCs w:val="48"/>
    </w:rPr>
  </w:style>
  <w:style w:type="character" w:styleId="UnresolvedMention">
    <w:name w:val="Unresolved Mention"/>
    <w:basedOn w:val="DefaultParagraphFont"/>
    <w:uiPriority w:val="99"/>
    <w:semiHidden/>
    <w:unhideWhenUsed/>
    <w:rsid w:val="006924CE"/>
    <w:rPr>
      <w:color w:val="605E5C"/>
      <w:shd w:val="clear" w:color="auto" w:fill="E1DFDD"/>
    </w:rPr>
  </w:style>
  <w:style w:type="paragraph" w:customStyle="1" w:styleId="Default">
    <w:name w:val="Default"/>
    <w:rsid w:val="00A233F5"/>
    <w:pPr>
      <w:autoSpaceDE w:val="0"/>
      <w:autoSpaceDN w:val="0"/>
      <w:adjustRightInd w:val="0"/>
    </w:pPr>
    <w:rPr>
      <w:rFonts w:ascii="Calibri" w:hAnsi="Calibri" w:cs="Calibri"/>
      <w:color w:val="000000"/>
      <w:lang w:val="en-GB"/>
    </w:rPr>
  </w:style>
  <w:style w:type="character" w:styleId="CommentReference">
    <w:name w:val="annotation reference"/>
    <w:basedOn w:val="DefaultParagraphFont"/>
    <w:uiPriority w:val="99"/>
    <w:semiHidden/>
    <w:unhideWhenUsed/>
    <w:rsid w:val="00892DB1"/>
    <w:rPr>
      <w:sz w:val="16"/>
      <w:szCs w:val="16"/>
    </w:rPr>
  </w:style>
  <w:style w:type="paragraph" w:styleId="CommentText">
    <w:name w:val="annotation text"/>
    <w:basedOn w:val="Normal"/>
    <w:link w:val="CommentTextChar"/>
    <w:uiPriority w:val="99"/>
    <w:unhideWhenUsed/>
    <w:rsid w:val="00892DB1"/>
    <w:rPr>
      <w:sz w:val="20"/>
      <w:szCs w:val="20"/>
    </w:rPr>
  </w:style>
  <w:style w:type="character" w:customStyle="1" w:styleId="CommentTextChar">
    <w:name w:val="Comment Text Char"/>
    <w:basedOn w:val="DefaultParagraphFont"/>
    <w:link w:val="CommentText"/>
    <w:uiPriority w:val="99"/>
    <w:rsid w:val="00892DB1"/>
    <w:rPr>
      <w:color w:val="262B2C" w:themeColor="text2" w:themeShade="80"/>
      <w:sz w:val="20"/>
      <w:szCs w:val="20"/>
    </w:rPr>
  </w:style>
  <w:style w:type="paragraph" w:styleId="CommentSubject">
    <w:name w:val="annotation subject"/>
    <w:basedOn w:val="CommentText"/>
    <w:next w:val="CommentText"/>
    <w:link w:val="CommentSubjectChar"/>
    <w:uiPriority w:val="99"/>
    <w:semiHidden/>
    <w:unhideWhenUsed/>
    <w:rsid w:val="00892DB1"/>
    <w:rPr>
      <w:b/>
      <w:bCs/>
    </w:rPr>
  </w:style>
  <w:style w:type="character" w:customStyle="1" w:styleId="CommentSubjectChar">
    <w:name w:val="Comment Subject Char"/>
    <w:basedOn w:val="CommentTextChar"/>
    <w:link w:val="CommentSubject"/>
    <w:uiPriority w:val="99"/>
    <w:semiHidden/>
    <w:rsid w:val="00892DB1"/>
    <w:rPr>
      <w:b/>
      <w:bCs/>
      <w:color w:val="262B2C" w:themeColor="text2"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1827">
      <w:bodyDiv w:val="1"/>
      <w:marLeft w:val="0"/>
      <w:marRight w:val="0"/>
      <w:marTop w:val="0"/>
      <w:marBottom w:val="0"/>
      <w:divBdr>
        <w:top w:val="none" w:sz="0" w:space="0" w:color="auto"/>
        <w:left w:val="none" w:sz="0" w:space="0" w:color="auto"/>
        <w:bottom w:val="none" w:sz="0" w:space="0" w:color="auto"/>
        <w:right w:val="none" w:sz="0" w:space="0" w:color="auto"/>
      </w:divBdr>
    </w:div>
    <w:div w:id="1605840326">
      <w:bodyDiv w:val="1"/>
      <w:marLeft w:val="0"/>
      <w:marRight w:val="0"/>
      <w:marTop w:val="0"/>
      <w:marBottom w:val="0"/>
      <w:divBdr>
        <w:top w:val="none" w:sz="0" w:space="0" w:color="auto"/>
        <w:left w:val="none" w:sz="0" w:space="0" w:color="auto"/>
        <w:bottom w:val="none" w:sz="0" w:space="0" w:color="auto"/>
        <w:right w:val="none" w:sz="0" w:space="0" w:color="auto"/>
      </w:divBdr>
    </w:div>
    <w:div w:id="1974093487">
      <w:bodyDiv w:val="1"/>
      <w:marLeft w:val="0"/>
      <w:marRight w:val="0"/>
      <w:marTop w:val="0"/>
      <w:marBottom w:val="0"/>
      <w:divBdr>
        <w:top w:val="none" w:sz="0" w:space="0" w:color="auto"/>
        <w:left w:val="none" w:sz="0" w:space="0" w:color="auto"/>
        <w:bottom w:val="none" w:sz="0" w:space="0" w:color="auto"/>
        <w:right w:val="none" w:sz="0" w:space="0" w:color="auto"/>
      </w:divBdr>
    </w:div>
    <w:div w:id="2006594249">
      <w:bodyDiv w:val="1"/>
      <w:marLeft w:val="0"/>
      <w:marRight w:val="0"/>
      <w:marTop w:val="0"/>
      <w:marBottom w:val="0"/>
      <w:divBdr>
        <w:top w:val="none" w:sz="0" w:space="0" w:color="auto"/>
        <w:left w:val="none" w:sz="0" w:space="0" w:color="auto"/>
        <w:bottom w:val="none" w:sz="0" w:space="0" w:color="auto"/>
        <w:right w:val="none" w:sz="0" w:space="0" w:color="auto"/>
      </w:divBdr>
    </w:div>
    <w:div w:id="206058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rcp.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Louise.Forsyth@rcp.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ttingitrightfirsttime.co.uk/girft-supports-major-research-hub-to-deliver-a-greener-nh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rcplondon.ac.uk/code-condu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london.ac.uk/declaration-personal-interests-and-good-stand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melville\Downloads\RCP500_A4_agenda%20(1).dotx" TargetMode="External"/></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83DB4D59A384B95ACFE95D3808021" ma:contentTypeVersion="27" ma:contentTypeDescription="Create a new document." ma:contentTypeScope="" ma:versionID="b5c077f6a5076826850279f90e96f507">
  <xsd:schema xmlns:xsd="http://www.w3.org/2001/XMLSchema" xmlns:xs="http://www.w3.org/2001/XMLSchema" xmlns:p="http://schemas.microsoft.com/office/2006/metadata/properties" xmlns:ns2="27ae2877-a0d1-4c4f-87c0-39260d04aed5" xmlns:ns3="44d53877-33cf-4c14-be39-27abbf656ac3" targetNamespace="http://schemas.microsoft.com/office/2006/metadata/properties" ma:root="true" ma:fieldsID="46f0bf947d8977ded2fd04f149211293" ns2:_="" ns3:_="">
    <xsd:import namespace="27ae2877-a0d1-4c4f-87c0-39260d04aed5"/>
    <xsd:import namespace="44d53877-33cf-4c14-be39-27abbf656ac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ReviewedbyKP" minOccurs="0"/>
                <xsd:element ref="ns2:ReviewedbyKP0" minOccurs="0"/>
                <xsd:element ref="ns2:Readyforwebteam" minOccurs="0"/>
                <xsd:element ref="ns2:Webteamdraftready_x003f_" minOccurs="0"/>
                <xsd:element ref="ns2:Contenttype0" minOccurs="0"/>
                <xsd:element ref="ns2:Finalapprova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e2877-a0d1-4c4f-87c0-39260d04a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ReviewedbyKP" ma:index="19" nillable="true" ma:displayName="Ready for KP" ma:format="Dropdown" ma:internalName="ReviewedbyKP">
      <xsd:simpleType>
        <xsd:restriction base="dms:Text">
          <xsd:maxLength value="255"/>
        </xsd:restriction>
      </xsd:simpleType>
    </xsd:element>
    <xsd:element name="ReviewedbyKP0" ma:index="20" nillable="true" ma:displayName="Reviewed by KP" ma:format="Dropdown" ma:internalName="ReviewedbyKP0">
      <xsd:simpleType>
        <xsd:restriction base="dms:Text">
          <xsd:maxLength value="255"/>
        </xsd:restriction>
      </xsd:simpleType>
    </xsd:element>
    <xsd:element name="Readyforwebteam" ma:index="21" nillable="true" ma:displayName="Ready for webteam" ma:format="Dropdown" ma:internalName="Readyforwebteam">
      <xsd:simpleType>
        <xsd:restriction base="dms:Text">
          <xsd:maxLength value="255"/>
        </xsd:restriction>
      </xsd:simpleType>
    </xsd:element>
    <xsd:element name="Webteamdraftready_x003f_" ma:index="22" nillable="true" ma:displayName="Webteam draft ready?" ma:format="Dropdown" ma:internalName="Webteamdraftready_x003f_">
      <xsd:simpleType>
        <xsd:restriction base="dms:Text">
          <xsd:maxLength value="255"/>
        </xsd:restriction>
      </xsd:simpleType>
    </xsd:element>
    <xsd:element name="Contenttype0" ma:index="23" nillable="true" ma:displayName="Content type" ma:format="Dropdown" ma:internalName="Contenttype0">
      <xsd:simpleType>
        <xsd:restriction base="dms:Text">
          <xsd:maxLength value="255"/>
        </xsd:restriction>
      </xsd:simpleType>
    </xsd:element>
    <xsd:element name="Finalapproval" ma:index="24" nillable="true" ma:displayName="Final approval" ma:format="Dropdown" ma:internalName="Finalapproval">
      <xsd:simpleType>
        <xsd:restriction base="dms:Choice">
          <xsd:enumeration value="Yes"/>
          <xsd:enumeration value="No"/>
          <xsd:enumeration value="Pending"/>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53877-33cf-4c14-be39-27abbf656a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e4fcf6e-4d24-4d5a-810d-7b5a3fc2a395}" ma:internalName="TaxCatchAll" ma:showField="CatchAllData" ma:web="44d53877-33cf-4c14-be39-27abbf656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byKP0 xmlns="27ae2877-a0d1-4c4f-87c0-39260d04aed5" xsi:nil="true"/>
    <Finalapproval xmlns="27ae2877-a0d1-4c4f-87c0-39260d04aed5" xsi:nil="true"/>
    <TaxCatchAll xmlns="44d53877-33cf-4c14-be39-27abbf656ac3" xsi:nil="true"/>
    <Webteamdraftready_x003f_ xmlns="27ae2877-a0d1-4c4f-87c0-39260d04aed5" xsi:nil="true"/>
    <Readyforwebteam xmlns="27ae2877-a0d1-4c4f-87c0-39260d04aed5" xsi:nil="true"/>
    <lcf76f155ced4ddcb4097134ff3c332f xmlns="27ae2877-a0d1-4c4f-87c0-39260d04aed5">
      <Terms xmlns="http://schemas.microsoft.com/office/infopath/2007/PartnerControls"/>
    </lcf76f155ced4ddcb4097134ff3c332f>
    <ReviewedbyKP xmlns="27ae2877-a0d1-4c4f-87c0-39260d04aed5" xsi:nil="true"/>
    <Contenttype0 xmlns="27ae2877-a0d1-4c4f-87c0-39260d04ae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F919-A879-4EC2-B936-EB92996E3CE9}">
  <ds:schemaRefs>
    <ds:schemaRef ds:uri="http://schemas.microsoft.com/sharepoint/v3/contenttype/forms"/>
  </ds:schemaRefs>
</ds:datastoreItem>
</file>

<file path=customXml/itemProps2.xml><?xml version="1.0" encoding="utf-8"?>
<ds:datastoreItem xmlns:ds="http://schemas.openxmlformats.org/officeDocument/2006/customXml" ds:itemID="{B0488B51-BE06-4C33-B9DC-B9407EE9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e2877-a0d1-4c4f-87c0-39260d04aed5"/>
    <ds:schemaRef ds:uri="44d53877-33cf-4c14-be39-27abbf656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D3B92-561B-4A02-AB47-FE23ADD73B6D}">
  <ds:schemaRefs>
    <ds:schemaRef ds:uri="http://schemas.microsoft.com/office/2006/metadata/properties"/>
    <ds:schemaRef ds:uri="http://schemas.microsoft.com/office/infopath/2007/PartnerControls"/>
    <ds:schemaRef ds:uri="27ae2877-a0d1-4c4f-87c0-39260d04aed5"/>
    <ds:schemaRef ds:uri="44d53877-33cf-4c14-be39-27abbf656ac3"/>
  </ds:schemaRefs>
</ds:datastoreItem>
</file>

<file path=customXml/itemProps4.xml><?xml version="1.0" encoding="utf-8"?>
<ds:datastoreItem xmlns:ds="http://schemas.openxmlformats.org/officeDocument/2006/customXml" ds:itemID="{A32C01C2-664A-451B-8268-49E9F38C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RCP500_A4_agenda (1).dotx</Template>
  <TotalTime>67</TotalTime>
  <Pages>1</Pages>
  <Words>1114</Words>
  <Characters>6356</Characters>
  <Application>Microsoft Office Word</Application>
  <DocSecurity>4</DocSecurity>
  <Lines>52</Lines>
  <Paragraphs>14</Paragraphs>
  <ScaleCrop>false</ScaleCrop>
  <Company>Royal College of Physicians</Company>
  <LinksUpToDate>false</LinksUpToDate>
  <CharactersWithSpaces>7456</CharactersWithSpaces>
  <SharedDoc>false</SharedDoc>
  <HLinks>
    <vt:vector size="30" baseType="variant">
      <vt:variant>
        <vt:i4>5701697</vt:i4>
      </vt:variant>
      <vt:variant>
        <vt:i4>12</vt:i4>
      </vt:variant>
      <vt:variant>
        <vt:i4>0</vt:i4>
      </vt:variant>
      <vt:variant>
        <vt:i4>5</vt:i4>
      </vt:variant>
      <vt:variant>
        <vt:lpwstr>https://www.rcplondon.ac.uk/code-conduct</vt:lpwstr>
      </vt:variant>
      <vt:variant>
        <vt:lpwstr/>
      </vt:variant>
      <vt:variant>
        <vt:i4>5439557</vt:i4>
      </vt:variant>
      <vt:variant>
        <vt:i4>9</vt:i4>
      </vt:variant>
      <vt:variant>
        <vt:i4>0</vt:i4>
      </vt:variant>
      <vt:variant>
        <vt:i4>5</vt:i4>
      </vt:variant>
      <vt:variant>
        <vt:lpwstr>https://www.rcplondon.ac.uk/declaration-personal-interests-and-good-standing</vt:lpwstr>
      </vt:variant>
      <vt:variant>
        <vt:lpwstr/>
      </vt:variant>
      <vt:variant>
        <vt:i4>2883677</vt:i4>
      </vt:variant>
      <vt:variant>
        <vt:i4>6</vt:i4>
      </vt:variant>
      <vt:variant>
        <vt:i4>0</vt:i4>
      </vt:variant>
      <vt:variant>
        <vt:i4>5</vt:i4>
      </vt:variant>
      <vt:variant>
        <vt:lpwstr>mailto:media@rcp.ac.uk</vt:lpwstr>
      </vt:variant>
      <vt:variant>
        <vt:lpwstr/>
      </vt:variant>
      <vt:variant>
        <vt:i4>5570657</vt:i4>
      </vt:variant>
      <vt:variant>
        <vt:i4>3</vt:i4>
      </vt:variant>
      <vt:variant>
        <vt:i4>0</vt:i4>
      </vt:variant>
      <vt:variant>
        <vt:i4>5</vt:i4>
      </vt:variant>
      <vt:variant>
        <vt:lpwstr>mailto:Louise.Forsyth@rcp.ac.uk</vt:lpwstr>
      </vt:variant>
      <vt:variant>
        <vt:lpwstr/>
      </vt:variant>
      <vt:variant>
        <vt:i4>5898242</vt:i4>
      </vt:variant>
      <vt:variant>
        <vt:i4>0</vt:i4>
      </vt:variant>
      <vt:variant>
        <vt:i4>0</vt:i4>
      </vt:variant>
      <vt:variant>
        <vt:i4>5</vt:i4>
      </vt:variant>
      <vt:variant>
        <vt:lpwstr>https://gettingitrightfirsttime.co.uk/girft-supports-major-research-hub-to-deliver-a-greener-nhs/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Melville</dc:creator>
  <cp:keywords/>
  <dc:description/>
  <cp:lastModifiedBy>Louise Forsyth</cp:lastModifiedBy>
  <cp:revision>94</cp:revision>
  <dcterms:created xsi:type="dcterms:W3CDTF">2023-07-29T03:54:00Z</dcterms:created>
  <dcterms:modified xsi:type="dcterms:W3CDTF">2025-07-08T14:47:00Z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0x01010029683DB4D59A384B95ACFE95D3808021</vt:lpwstr>
  </property>
  <property fmtid="{D5CDD505-2E9C-101B-9397-08002B2CF9AE}" pid="3" name="MediaServiceImageTags">
    <vt:lpwstr/>
  </property>
</Properties>
</file>